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7" w:rightFromText="187" w:vertAnchor="page" w:horzAnchor="margin" w:tblpY="6600"/>
        <w:tblW w:w="4841" w:type="pct"/>
        <w:tblBorders>
          <w:left w:val="single" w:sz="18" w:space="0" w:color="4F81BD"/>
        </w:tblBorders>
        <w:tblLook w:val="04A0"/>
      </w:tblPr>
      <w:tblGrid>
        <w:gridCol w:w="9285"/>
      </w:tblGrid>
      <w:tr w:rsidR="00B630D1" w:rsidTr="00B630D1">
        <w:trPr>
          <w:trHeight w:val="283"/>
        </w:trPr>
        <w:tc>
          <w:tcPr>
            <w:tcW w:w="9285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B630D1" w:rsidRDefault="00B630D1" w:rsidP="00B630D1">
            <w:pPr>
              <w:pStyle w:val="a7"/>
              <w:rPr>
                <w:rFonts w:ascii="Cambria" w:hAnsi="Cambria"/>
              </w:rPr>
            </w:pPr>
          </w:p>
        </w:tc>
      </w:tr>
      <w:tr w:rsidR="00B630D1" w:rsidTr="00B630D1">
        <w:trPr>
          <w:trHeight w:val="2103"/>
        </w:trPr>
        <w:tc>
          <w:tcPr>
            <w:tcW w:w="9285" w:type="dxa"/>
          </w:tcPr>
          <w:p w:rsidR="00B630D1" w:rsidRDefault="00B630D1" w:rsidP="00B630D1">
            <w:pPr>
              <w:pStyle w:val="a7"/>
              <w:rPr>
                <w:rFonts w:ascii="Cambria" w:hAnsi="Cambria"/>
                <w:color w:val="4F81BD"/>
                <w:sz w:val="80"/>
                <w:szCs w:val="80"/>
              </w:rPr>
            </w:pPr>
            <w:r>
              <w:rPr>
                <w:rFonts w:ascii="Cambria" w:hAnsi="Cambria"/>
                <w:sz w:val="80"/>
                <w:szCs w:val="80"/>
                <w:lang w:val="en-US"/>
              </w:rPr>
              <w:t>Igoumenitsa Port Data</w:t>
            </w:r>
          </w:p>
        </w:tc>
      </w:tr>
      <w:tr w:rsidR="00B630D1" w:rsidTr="00B630D1">
        <w:trPr>
          <w:trHeight w:val="300"/>
        </w:trPr>
        <w:tc>
          <w:tcPr>
            <w:tcW w:w="9285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B630D1" w:rsidRDefault="00B630D1" w:rsidP="00B630D1">
            <w:pPr>
              <w:pStyle w:val="a7"/>
              <w:rPr>
                <w:rFonts w:ascii="Cambria" w:hAnsi="Cambria"/>
              </w:rPr>
            </w:pPr>
          </w:p>
        </w:tc>
      </w:tr>
    </w:tbl>
    <w:p w:rsidR="00B630D1" w:rsidRDefault="00B630D1">
      <w:pPr>
        <w:rPr>
          <w:lang w:val="el-GR"/>
        </w:rPr>
      </w:pPr>
    </w:p>
    <w:p w:rsidR="00B630D1" w:rsidRDefault="00B630D1">
      <w:pPr>
        <w:rPr>
          <w:lang w:val="el-GR"/>
        </w:rPr>
      </w:pPr>
    </w:p>
    <w:tbl>
      <w:tblPr>
        <w:tblpPr w:leftFromText="187" w:rightFromText="187" w:horzAnchor="margin" w:tblpXSpec="center" w:tblpYSpec="bottom"/>
        <w:tblW w:w="4000" w:type="pct"/>
        <w:tblLook w:val="04A0"/>
      </w:tblPr>
      <w:tblGrid>
        <w:gridCol w:w="7672"/>
      </w:tblGrid>
      <w:tr w:rsidR="00B630D1"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B630D1" w:rsidRPr="00B630D1" w:rsidRDefault="00B630D1">
            <w:pPr>
              <w:pStyle w:val="a7"/>
              <w:rPr>
                <w:color w:val="4F81BD"/>
              </w:rPr>
            </w:pPr>
          </w:p>
        </w:tc>
      </w:tr>
    </w:tbl>
    <w:p w:rsidR="00B630D1" w:rsidRDefault="00B630D1">
      <w:pPr>
        <w:rPr>
          <w:lang w:val="el-GR"/>
        </w:rPr>
      </w:pPr>
    </w:p>
    <w:p w:rsidR="00B630D1" w:rsidRDefault="00B630D1" w:rsidP="009D1481">
      <w:pPr>
        <w:jc w:val="center"/>
        <w:rPr>
          <w:rFonts w:ascii="Calibri" w:hAnsi="Calibri"/>
          <w:b/>
          <w:sz w:val="32"/>
          <w:szCs w:val="32"/>
          <w:u w:val="single"/>
        </w:rPr>
      </w:pPr>
    </w:p>
    <w:p w:rsidR="00B630D1" w:rsidRDefault="00B630D1" w:rsidP="009D1481">
      <w:pPr>
        <w:jc w:val="center"/>
        <w:rPr>
          <w:rFonts w:ascii="Calibri" w:hAnsi="Calibri"/>
          <w:b/>
          <w:sz w:val="32"/>
          <w:szCs w:val="32"/>
          <w:u w:val="single"/>
        </w:rPr>
      </w:pPr>
    </w:p>
    <w:p w:rsidR="00B630D1" w:rsidRDefault="00B630D1" w:rsidP="009D1481">
      <w:pPr>
        <w:jc w:val="center"/>
        <w:rPr>
          <w:rFonts w:ascii="Calibri" w:hAnsi="Calibri"/>
          <w:b/>
          <w:sz w:val="32"/>
          <w:szCs w:val="32"/>
          <w:u w:val="single"/>
        </w:rPr>
      </w:pPr>
    </w:p>
    <w:p w:rsidR="00B630D1" w:rsidRDefault="00B630D1" w:rsidP="009D1481">
      <w:pPr>
        <w:jc w:val="center"/>
        <w:rPr>
          <w:rFonts w:ascii="Calibri" w:hAnsi="Calibri"/>
          <w:b/>
          <w:sz w:val="32"/>
          <w:szCs w:val="32"/>
          <w:u w:val="single"/>
        </w:rPr>
      </w:pPr>
    </w:p>
    <w:p w:rsidR="00A51030" w:rsidRDefault="00B630D1" w:rsidP="009D1481">
      <w:pPr>
        <w:jc w:val="center"/>
        <w:rPr>
          <w:rFonts w:ascii="Calibri" w:hAnsi="Calibri"/>
          <w:b/>
          <w:sz w:val="32"/>
          <w:szCs w:val="32"/>
          <w:u w:val="single"/>
        </w:rPr>
      </w:pPr>
      <w:r>
        <w:rPr>
          <w:rFonts w:ascii="Calibri" w:hAnsi="Calibri"/>
          <w:b/>
          <w:sz w:val="32"/>
          <w:szCs w:val="32"/>
          <w:u w:val="single"/>
        </w:rPr>
        <w:br w:type="page"/>
      </w:r>
    </w:p>
    <w:p w:rsidR="00A51030" w:rsidRDefault="00A51030" w:rsidP="009D1481">
      <w:pPr>
        <w:jc w:val="center"/>
        <w:rPr>
          <w:rFonts w:ascii="Calibri" w:hAnsi="Calibri"/>
          <w:b/>
          <w:sz w:val="32"/>
          <w:szCs w:val="32"/>
          <w:u w:val="single"/>
        </w:rPr>
      </w:pPr>
    </w:p>
    <w:p w:rsidR="00E17C0C" w:rsidRDefault="00B630D1" w:rsidP="009D1481">
      <w:pPr>
        <w:jc w:val="center"/>
        <w:rPr>
          <w:rFonts w:ascii="Calibri" w:hAnsi="Calibri"/>
          <w:b/>
          <w:sz w:val="32"/>
          <w:szCs w:val="32"/>
          <w:u w:val="single"/>
        </w:rPr>
      </w:pPr>
      <w:r w:rsidRPr="00B630D1">
        <w:rPr>
          <w:rFonts w:ascii="Calibri" w:hAnsi="Calibri"/>
          <w:b/>
          <w:sz w:val="32"/>
          <w:szCs w:val="32"/>
          <w:u w:val="single"/>
        </w:rPr>
        <w:t>IGOUMENITSA PORT DATA</w:t>
      </w:r>
    </w:p>
    <w:p w:rsidR="00A51030" w:rsidRDefault="00A51030" w:rsidP="009D1481">
      <w:pPr>
        <w:jc w:val="center"/>
        <w:rPr>
          <w:rFonts w:ascii="Calibri" w:hAnsi="Calibri"/>
          <w:b/>
          <w:sz w:val="32"/>
          <w:szCs w:val="32"/>
          <w:u w:val="single"/>
        </w:rPr>
      </w:pPr>
    </w:p>
    <w:p w:rsidR="00453F4C" w:rsidRPr="00B630D1" w:rsidRDefault="00453F4C" w:rsidP="009D1481">
      <w:pPr>
        <w:jc w:val="center"/>
        <w:rPr>
          <w:rFonts w:ascii="Calibri" w:hAnsi="Calibri"/>
          <w:b/>
          <w:sz w:val="22"/>
          <w:szCs w:val="22"/>
          <w:u w:val="single"/>
        </w:rPr>
      </w:pPr>
    </w:p>
    <w:p w:rsidR="00836341" w:rsidRPr="00B630D1" w:rsidRDefault="00E17C0C" w:rsidP="00453F4C">
      <w:pPr>
        <w:rPr>
          <w:rFonts w:ascii="Calibri" w:hAnsi="Calibri" w:cs="Arial"/>
          <w:b/>
          <w:sz w:val="22"/>
          <w:szCs w:val="22"/>
        </w:rPr>
      </w:pPr>
      <w:r w:rsidRPr="00B630D1">
        <w:rPr>
          <w:rFonts w:ascii="Calibri" w:hAnsi="Calibri"/>
          <w:b/>
          <w:sz w:val="22"/>
          <w:szCs w:val="22"/>
        </w:rPr>
        <w:t>Name of Port:</w:t>
      </w:r>
      <w:r w:rsidR="00D4096C" w:rsidRPr="00B630D1">
        <w:rPr>
          <w:rFonts w:ascii="Calibri" w:hAnsi="Calibri" w:cs="Arial"/>
          <w:b/>
          <w:sz w:val="22"/>
          <w:szCs w:val="22"/>
        </w:rPr>
        <w:t xml:space="preserve"> </w:t>
      </w:r>
      <w:r w:rsidR="00A51030">
        <w:rPr>
          <w:rFonts w:ascii="Calibri" w:hAnsi="Calibri" w:cs="Arial"/>
          <w:b/>
          <w:sz w:val="22"/>
          <w:szCs w:val="22"/>
        </w:rPr>
        <w:t xml:space="preserve"> </w:t>
      </w:r>
      <w:r w:rsidR="00ED3F01">
        <w:rPr>
          <w:rFonts w:ascii="Calibri" w:hAnsi="Calibri" w:cs="Arial"/>
          <w:b/>
          <w:sz w:val="22"/>
          <w:szCs w:val="22"/>
        </w:rPr>
        <w:t>IGOUMENITSA -  GRIGO0003</w:t>
      </w:r>
    </w:p>
    <w:p w:rsidR="00E17C0C" w:rsidRPr="00B630D1" w:rsidRDefault="00786C87" w:rsidP="00453F4C">
      <w:pPr>
        <w:rPr>
          <w:rFonts w:ascii="Calibri" w:hAnsi="Calibri"/>
          <w:b/>
          <w:sz w:val="22"/>
          <w:szCs w:val="22"/>
        </w:rPr>
      </w:pPr>
      <w:r w:rsidRPr="00B630D1">
        <w:rPr>
          <w:rFonts w:ascii="Calibri" w:hAnsi="Calibri"/>
          <w:b/>
          <w:sz w:val="22"/>
          <w:szCs w:val="22"/>
        </w:rPr>
        <w:t xml:space="preserve">Date </w:t>
      </w:r>
      <w:r w:rsidR="00C4323A" w:rsidRPr="00B630D1">
        <w:rPr>
          <w:rFonts w:ascii="Calibri" w:hAnsi="Calibri"/>
          <w:b/>
          <w:sz w:val="22"/>
          <w:szCs w:val="22"/>
        </w:rPr>
        <w:t>Information Provided</w:t>
      </w:r>
      <w:r w:rsidR="00E17C0C" w:rsidRPr="00B630D1">
        <w:rPr>
          <w:rFonts w:ascii="Calibri" w:hAnsi="Calibri"/>
          <w:b/>
          <w:sz w:val="22"/>
          <w:szCs w:val="22"/>
        </w:rPr>
        <w:t>:</w:t>
      </w:r>
      <w:r w:rsidR="009D592F" w:rsidRPr="00B630D1">
        <w:rPr>
          <w:rFonts w:ascii="Calibri" w:hAnsi="Calibri"/>
          <w:b/>
          <w:sz w:val="22"/>
          <w:szCs w:val="22"/>
        </w:rPr>
        <w:t xml:space="preserve"> </w:t>
      </w:r>
      <w:r w:rsidR="00BA06F3">
        <w:rPr>
          <w:rFonts w:ascii="Calibri" w:hAnsi="Calibri"/>
          <w:b/>
          <w:sz w:val="22"/>
          <w:szCs w:val="22"/>
        </w:rPr>
        <w:t>Octomber</w:t>
      </w:r>
      <w:r w:rsidR="00C97369">
        <w:rPr>
          <w:rFonts w:ascii="Calibri" w:hAnsi="Calibri" w:cs="Arial"/>
          <w:b/>
          <w:sz w:val="22"/>
          <w:szCs w:val="22"/>
        </w:rPr>
        <w:t>, 2017</w:t>
      </w:r>
    </w:p>
    <w:p w:rsidR="00836341" w:rsidRPr="00B630D1" w:rsidRDefault="00381E2D" w:rsidP="00453F4C">
      <w:pPr>
        <w:rPr>
          <w:rFonts w:ascii="Calibri" w:hAnsi="Calibri"/>
          <w:b/>
          <w:sz w:val="22"/>
          <w:szCs w:val="22"/>
        </w:rPr>
      </w:pPr>
      <w:r w:rsidRPr="00B630D1">
        <w:rPr>
          <w:rFonts w:ascii="Calibri" w:hAnsi="Calibri"/>
          <w:b/>
          <w:sz w:val="22"/>
          <w:szCs w:val="22"/>
        </w:rPr>
        <w:t>Name</w:t>
      </w:r>
      <w:r w:rsidR="00D675AD" w:rsidRPr="00B630D1">
        <w:rPr>
          <w:rFonts w:ascii="Calibri" w:hAnsi="Calibri"/>
          <w:b/>
          <w:sz w:val="22"/>
          <w:szCs w:val="22"/>
        </w:rPr>
        <w:t xml:space="preserve"> and Title</w:t>
      </w:r>
      <w:r w:rsidR="00836341" w:rsidRPr="00B630D1">
        <w:rPr>
          <w:rFonts w:ascii="Calibri" w:hAnsi="Calibri"/>
          <w:b/>
          <w:sz w:val="22"/>
          <w:szCs w:val="22"/>
        </w:rPr>
        <w:t>:</w:t>
      </w:r>
      <w:r w:rsidR="00D4096C" w:rsidRPr="00B630D1">
        <w:rPr>
          <w:rFonts w:ascii="Calibri" w:hAnsi="Calibri"/>
          <w:b/>
          <w:sz w:val="22"/>
          <w:szCs w:val="22"/>
        </w:rPr>
        <w:t xml:space="preserve"> </w:t>
      </w:r>
      <w:r w:rsidR="00651752" w:rsidRPr="00B630D1">
        <w:rPr>
          <w:rFonts w:ascii="Calibri" w:hAnsi="Calibri" w:cs="Arial"/>
          <w:b/>
          <w:sz w:val="22"/>
          <w:szCs w:val="22"/>
        </w:rPr>
        <w:t>Andreas Ntais (President and Managing Director of Igoumenitsa Port Authority S.A.)</w:t>
      </w:r>
    </w:p>
    <w:p w:rsidR="009D1481" w:rsidRPr="00B630D1" w:rsidRDefault="009D1481" w:rsidP="009D1481">
      <w:pPr>
        <w:jc w:val="center"/>
        <w:rPr>
          <w:rFonts w:ascii="Calibri" w:hAnsi="Calibri"/>
          <w:sz w:val="22"/>
          <w:szCs w:val="22"/>
        </w:rPr>
      </w:pPr>
    </w:p>
    <w:tbl>
      <w:tblPr>
        <w:tblpPr w:leftFromText="180" w:rightFromText="180" w:vertAnchor="text" w:horzAnchor="page" w:tblpX="586" w:tblpY="131"/>
        <w:tblW w:w="11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10"/>
        <w:gridCol w:w="7920"/>
      </w:tblGrid>
      <w:tr w:rsidR="00FF13DB" w:rsidRPr="00B630D1" w:rsidTr="000632B4">
        <w:trPr>
          <w:cantSplit/>
          <w:trHeight w:val="345"/>
        </w:trPr>
        <w:tc>
          <w:tcPr>
            <w:tcW w:w="3510" w:type="dxa"/>
            <w:vAlign w:val="center"/>
          </w:tcPr>
          <w:p w:rsidR="00FF13DB" w:rsidRPr="00B630D1" w:rsidRDefault="00FF13DB" w:rsidP="000632B4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B630D1">
              <w:rPr>
                <w:rFonts w:ascii="Calibri" w:hAnsi="Calibri"/>
                <w:b/>
                <w:sz w:val="22"/>
                <w:szCs w:val="22"/>
              </w:rPr>
              <w:t>Item</w:t>
            </w:r>
          </w:p>
        </w:tc>
        <w:tc>
          <w:tcPr>
            <w:tcW w:w="7920" w:type="dxa"/>
            <w:vAlign w:val="center"/>
          </w:tcPr>
          <w:p w:rsidR="00FF13DB" w:rsidRPr="00B630D1" w:rsidRDefault="00FF13DB" w:rsidP="000632B4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B630D1">
              <w:rPr>
                <w:rFonts w:ascii="Calibri" w:hAnsi="Calibri"/>
                <w:b/>
                <w:sz w:val="22"/>
                <w:szCs w:val="22"/>
              </w:rPr>
              <w:t>General Port Information</w:t>
            </w:r>
          </w:p>
        </w:tc>
      </w:tr>
      <w:tr w:rsidR="00FF13DB" w:rsidRPr="00B630D1" w:rsidTr="000632B4">
        <w:trPr>
          <w:cantSplit/>
          <w:trHeight w:val="345"/>
        </w:trPr>
        <w:tc>
          <w:tcPr>
            <w:tcW w:w="3510" w:type="dxa"/>
            <w:vMerge w:val="restart"/>
            <w:vAlign w:val="center"/>
          </w:tcPr>
          <w:p w:rsidR="00FF13DB" w:rsidRPr="00B630D1" w:rsidRDefault="00FF13DB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Prevailing Weather</w:t>
            </w:r>
          </w:p>
        </w:tc>
        <w:tc>
          <w:tcPr>
            <w:tcW w:w="7920" w:type="dxa"/>
            <w:vAlign w:val="center"/>
          </w:tcPr>
          <w:p w:rsidR="000632B4" w:rsidRPr="00B630D1" w:rsidRDefault="00FF13DB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Winds:</w:t>
            </w:r>
            <w:r w:rsidR="007E4F18" w:rsidRPr="00B630D1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9D0D6B" w:rsidRPr="00B630D1" w:rsidRDefault="000632B4" w:rsidP="000632B4">
            <w:pPr>
              <w:rPr>
                <w:rFonts w:ascii="Calibri" w:hAnsi="Calibri" w:cs="Arial"/>
                <w:sz w:val="22"/>
                <w:szCs w:val="22"/>
              </w:rPr>
            </w:pPr>
            <w:r w:rsidRPr="00B630D1">
              <w:rPr>
                <w:rFonts w:ascii="Calibri" w:hAnsi="Calibri" w:cs="Arial"/>
                <w:sz w:val="22"/>
                <w:szCs w:val="22"/>
              </w:rPr>
              <w:t>1] The whole year, usually, var. prevailing winds with low intensity [15kn]</w:t>
            </w:r>
          </w:p>
          <w:p w:rsidR="00FF13DB" w:rsidRPr="00B630D1" w:rsidRDefault="000632B4" w:rsidP="000632B4">
            <w:pPr>
              <w:rPr>
                <w:rFonts w:ascii="Calibri" w:hAnsi="Calibri" w:cs="Arial"/>
                <w:color w:val="222222"/>
                <w:sz w:val="22"/>
                <w:szCs w:val="22"/>
              </w:rPr>
            </w:pPr>
            <w:r w:rsidRPr="00B630D1">
              <w:rPr>
                <w:rFonts w:ascii="Calibri" w:hAnsi="Calibri" w:cs="Arial"/>
                <w:color w:val="222222"/>
                <w:sz w:val="22"/>
                <w:szCs w:val="22"/>
              </w:rPr>
              <w:t xml:space="preserve">2] From April - October has been observed, squalls with </w:t>
            </w:r>
            <w:r w:rsidR="00A50441" w:rsidRPr="00B630D1">
              <w:rPr>
                <w:rFonts w:ascii="Calibri" w:hAnsi="Calibri" w:cs="Arial"/>
                <w:color w:val="222222"/>
                <w:sz w:val="22"/>
                <w:szCs w:val="22"/>
              </w:rPr>
              <w:t xml:space="preserve">NW </w:t>
            </w:r>
            <w:r w:rsidRPr="00B630D1">
              <w:rPr>
                <w:rFonts w:ascii="Calibri" w:hAnsi="Calibri" w:cs="Arial"/>
                <w:color w:val="222222"/>
                <w:sz w:val="22"/>
                <w:szCs w:val="22"/>
              </w:rPr>
              <w:t>winds</w:t>
            </w:r>
            <w:r w:rsidR="00A50441" w:rsidRPr="00B630D1">
              <w:rPr>
                <w:rFonts w:ascii="Calibri" w:hAnsi="Calibri" w:cs="Arial"/>
                <w:color w:val="222222"/>
                <w:sz w:val="22"/>
                <w:szCs w:val="22"/>
              </w:rPr>
              <w:t>,</w:t>
            </w:r>
            <w:r w:rsidRPr="00B630D1">
              <w:rPr>
                <w:rFonts w:ascii="Calibri" w:hAnsi="Calibri" w:cs="Arial"/>
                <w:color w:val="222222"/>
                <w:sz w:val="22"/>
                <w:szCs w:val="22"/>
              </w:rPr>
              <w:t xml:space="preserve"> force up to 30kn</w:t>
            </w:r>
          </w:p>
          <w:p w:rsidR="000632B4" w:rsidRPr="00B630D1" w:rsidRDefault="000632B4" w:rsidP="000632B4">
            <w:pPr>
              <w:rPr>
                <w:rFonts w:ascii="Calibri" w:hAnsi="Calibri" w:cs="Arial"/>
                <w:color w:val="222222"/>
                <w:sz w:val="22"/>
                <w:szCs w:val="22"/>
              </w:rPr>
            </w:pPr>
            <w:r w:rsidRPr="00B630D1">
              <w:rPr>
                <w:rFonts w:ascii="Calibri" w:hAnsi="Calibri" w:cs="Arial"/>
                <w:color w:val="222222"/>
                <w:sz w:val="22"/>
                <w:szCs w:val="22"/>
              </w:rPr>
              <w:t xml:space="preserve">3] </w:t>
            </w:r>
            <w:r w:rsidR="00A50441" w:rsidRPr="00B630D1">
              <w:rPr>
                <w:rFonts w:ascii="Calibri" w:hAnsi="Calibri" w:cs="Arial"/>
                <w:color w:val="222222"/>
                <w:sz w:val="22"/>
                <w:szCs w:val="22"/>
              </w:rPr>
              <w:t>From November - March</w:t>
            </w:r>
            <w:r w:rsidRPr="00B630D1">
              <w:rPr>
                <w:rFonts w:ascii="Calibri" w:hAnsi="Calibri" w:cs="Arial"/>
                <w:color w:val="222222"/>
                <w:sz w:val="22"/>
                <w:szCs w:val="22"/>
              </w:rPr>
              <w:t xml:space="preserve"> has been observed, squalls with </w:t>
            </w:r>
            <w:r w:rsidR="00A50441" w:rsidRPr="00B630D1">
              <w:rPr>
                <w:rFonts w:ascii="Calibri" w:hAnsi="Calibri" w:cs="Arial"/>
                <w:color w:val="222222"/>
                <w:sz w:val="22"/>
                <w:szCs w:val="22"/>
              </w:rPr>
              <w:t xml:space="preserve">W –NW </w:t>
            </w:r>
            <w:r w:rsidRPr="00B630D1">
              <w:rPr>
                <w:rFonts w:ascii="Calibri" w:hAnsi="Calibri" w:cs="Arial"/>
                <w:color w:val="222222"/>
                <w:sz w:val="22"/>
                <w:szCs w:val="22"/>
              </w:rPr>
              <w:t>winds</w:t>
            </w:r>
            <w:r w:rsidR="00A50441" w:rsidRPr="00B630D1">
              <w:rPr>
                <w:rFonts w:ascii="Calibri" w:hAnsi="Calibri" w:cs="Arial"/>
                <w:color w:val="222222"/>
                <w:sz w:val="22"/>
                <w:szCs w:val="22"/>
              </w:rPr>
              <w:t>,</w:t>
            </w:r>
            <w:r w:rsidRPr="00B630D1">
              <w:rPr>
                <w:rFonts w:ascii="Calibri" w:hAnsi="Calibri" w:cs="Arial"/>
                <w:color w:val="222222"/>
                <w:sz w:val="22"/>
                <w:szCs w:val="22"/>
              </w:rPr>
              <w:t xml:space="preserve"> force up</w:t>
            </w:r>
            <w:r w:rsidR="00B630D1">
              <w:rPr>
                <w:rFonts w:ascii="Calibri" w:hAnsi="Calibri" w:cs="Arial"/>
                <w:color w:val="222222"/>
                <w:sz w:val="22"/>
                <w:szCs w:val="22"/>
              </w:rPr>
              <w:t xml:space="preserve"> </w:t>
            </w:r>
            <w:r w:rsidRPr="00B630D1">
              <w:rPr>
                <w:rFonts w:ascii="Calibri" w:hAnsi="Calibri" w:cs="Arial"/>
                <w:color w:val="222222"/>
                <w:sz w:val="22"/>
                <w:szCs w:val="22"/>
              </w:rPr>
              <w:t xml:space="preserve"> </w:t>
            </w:r>
            <w:r w:rsidR="00B630D1">
              <w:rPr>
                <w:rFonts w:ascii="Calibri" w:hAnsi="Calibri" w:cs="Arial"/>
                <w:color w:val="222222"/>
                <w:sz w:val="22"/>
                <w:szCs w:val="22"/>
              </w:rPr>
              <w:t xml:space="preserve"> </w:t>
            </w:r>
            <w:r w:rsidR="00B630D1">
              <w:rPr>
                <w:rFonts w:ascii="Calibri" w:hAnsi="Calibri" w:cs="Arial"/>
                <w:color w:val="222222"/>
                <w:sz w:val="22"/>
                <w:szCs w:val="22"/>
              </w:rPr>
              <w:br/>
              <w:t xml:space="preserve">    </w:t>
            </w:r>
            <w:r w:rsidRPr="00B630D1">
              <w:rPr>
                <w:rFonts w:ascii="Calibri" w:hAnsi="Calibri" w:cs="Arial"/>
                <w:color w:val="222222"/>
                <w:sz w:val="22"/>
                <w:szCs w:val="22"/>
              </w:rPr>
              <w:t>to</w:t>
            </w:r>
            <w:r w:rsidR="00B630D1">
              <w:rPr>
                <w:rFonts w:ascii="Calibri" w:hAnsi="Calibri" w:cs="Arial"/>
                <w:color w:val="222222"/>
                <w:sz w:val="22"/>
                <w:szCs w:val="22"/>
              </w:rPr>
              <w:t xml:space="preserve"> </w:t>
            </w:r>
            <w:r w:rsidRPr="00B630D1">
              <w:rPr>
                <w:rFonts w:ascii="Calibri" w:hAnsi="Calibri" w:cs="Arial"/>
                <w:color w:val="222222"/>
                <w:sz w:val="22"/>
                <w:szCs w:val="22"/>
              </w:rPr>
              <w:t>30kn</w:t>
            </w:r>
          </w:p>
          <w:p w:rsidR="000632B4" w:rsidRPr="00B630D1" w:rsidRDefault="000632B4" w:rsidP="000632B4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FF13DB" w:rsidRPr="00B630D1" w:rsidTr="000632B4">
        <w:trPr>
          <w:cantSplit/>
          <w:trHeight w:val="350"/>
        </w:trPr>
        <w:tc>
          <w:tcPr>
            <w:tcW w:w="3510" w:type="dxa"/>
            <w:vMerge/>
            <w:vAlign w:val="center"/>
          </w:tcPr>
          <w:p w:rsidR="00FF13DB" w:rsidRPr="00B630D1" w:rsidRDefault="00FF13DB" w:rsidP="000632B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920" w:type="dxa"/>
            <w:vAlign w:val="center"/>
          </w:tcPr>
          <w:p w:rsidR="00FF13DB" w:rsidRPr="00B630D1" w:rsidRDefault="00FF13DB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Currents:</w:t>
            </w:r>
            <w:r w:rsidR="007E4F18" w:rsidRPr="00B630D1">
              <w:rPr>
                <w:rFonts w:ascii="Calibri" w:hAnsi="Calibri"/>
                <w:sz w:val="22"/>
                <w:szCs w:val="22"/>
              </w:rPr>
              <w:t xml:space="preserve"> N/A</w:t>
            </w:r>
          </w:p>
        </w:tc>
      </w:tr>
      <w:tr w:rsidR="00FF13DB" w:rsidRPr="00B630D1" w:rsidTr="000632B4">
        <w:trPr>
          <w:cantSplit/>
          <w:trHeight w:val="350"/>
        </w:trPr>
        <w:tc>
          <w:tcPr>
            <w:tcW w:w="3510" w:type="dxa"/>
            <w:vMerge/>
            <w:vAlign w:val="center"/>
          </w:tcPr>
          <w:p w:rsidR="00FF13DB" w:rsidRPr="00B630D1" w:rsidRDefault="00FF13DB" w:rsidP="000632B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920" w:type="dxa"/>
            <w:vAlign w:val="center"/>
          </w:tcPr>
          <w:p w:rsidR="00FF13DB" w:rsidRPr="00B630D1" w:rsidRDefault="00FF13DB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Other:</w:t>
            </w:r>
          </w:p>
        </w:tc>
      </w:tr>
      <w:tr w:rsidR="00FF13DB" w:rsidRPr="00B630D1" w:rsidTr="000632B4">
        <w:trPr>
          <w:cantSplit/>
          <w:trHeight w:val="432"/>
        </w:trPr>
        <w:tc>
          <w:tcPr>
            <w:tcW w:w="3510" w:type="dxa"/>
            <w:vAlign w:val="center"/>
          </w:tcPr>
          <w:p w:rsidR="00FF13DB" w:rsidRPr="00B630D1" w:rsidRDefault="00D372D5" w:rsidP="000632B4">
            <w:pPr>
              <w:rPr>
                <w:rFonts w:ascii="Calibri" w:hAnsi="Calibri"/>
                <w:b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Location(s)</w:t>
            </w:r>
            <w:r w:rsidR="00FF13DB" w:rsidRPr="00B630D1">
              <w:rPr>
                <w:rFonts w:ascii="Calibri" w:hAnsi="Calibri"/>
                <w:sz w:val="22"/>
                <w:szCs w:val="22"/>
              </w:rPr>
              <w:t xml:space="preserve"> of pilot boarding areas</w:t>
            </w:r>
          </w:p>
        </w:tc>
        <w:tc>
          <w:tcPr>
            <w:tcW w:w="7920" w:type="dxa"/>
            <w:vAlign w:val="center"/>
          </w:tcPr>
          <w:p w:rsidR="00FF13DB" w:rsidRPr="00B630D1" w:rsidRDefault="00A50441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 xml:space="preserve">N / A </w:t>
            </w:r>
          </w:p>
        </w:tc>
      </w:tr>
      <w:tr w:rsidR="00FF13DB" w:rsidRPr="00B630D1" w:rsidTr="000632B4">
        <w:trPr>
          <w:cantSplit/>
          <w:trHeight w:val="432"/>
        </w:trPr>
        <w:tc>
          <w:tcPr>
            <w:tcW w:w="3510" w:type="dxa"/>
            <w:vAlign w:val="center"/>
          </w:tcPr>
          <w:p w:rsidR="00FF13DB" w:rsidRPr="00B630D1" w:rsidRDefault="0030148E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Approach channel width &amp;</w:t>
            </w:r>
            <w:r w:rsidR="00C43965" w:rsidRPr="00B630D1">
              <w:rPr>
                <w:rFonts w:ascii="Calibri" w:hAnsi="Calibri"/>
                <w:sz w:val="22"/>
                <w:szCs w:val="22"/>
              </w:rPr>
              <w:t xml:space="preserve"> </w:t>
            </w:r>
            <w:r w:rsidR="00FF13DB" w:rsidRPr="00B630D1">
              <w:rPr>
                <w:rFonts w:ascii="Calibri" w:hAnsi="Calibri"/>
                <w:sz w:val="22"/>
                <w:szCs w:val="22"/>
              </w:rPr>
              <w:t>depth</w:t>
            </w:r>
            <w:r w:rsidRPr="00B630D1">
              <w:rPr>
                <w:rFonts w:ascii="Calibri" w:hAnsi="Calibri"/>
                <w:sz w:val="22"/>
                <w:szCs w:val="22"/>
              </w:rPr>
              <w:t xml:space="preserve"> at chart datum</w:t>
            </w:r>
          </w:p>
        </w:tc>
        <w:tc>
          <w:tcPr>
            <w:tcW w:w="7920" w:type="dxa"/>
            <w:vAlign w:val="center"/>
          </w:tcPr>
          <w:p w:rsidR="00FF13DB" w:rsidRPr="00B630D1" w:rsidRDefault="00A50441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 xml:space="preserve">Channel length : 1 nm </w:t>
            </w:r>
          </w:p>
          <w:p w:rsidR="00A50441" w:rsidRPr="00B630D1" w:rsidRDefault="00A50441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Channel depth :  10.5m</w:t>
            </w:r>
          </w:p>
          <w:p w:rsidR="00A50441" w:rsidRPr="00B630D1" w:rsidRDefault="00A50441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Channel width :  170m</w:t>
            </w:r>
          </w:p>
          <w:p w:rsidR="00A50441" w:rsidRPr="00B630D1" w:rsidRDefault="00A50441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Channel passage speed 11 kn</w:t>
            </w:r>
          </w:p>
          <w:p w:rsidR="00EF3648" w:rsidRPr="00B630D1" w:rsidRDefault="00EF3648" w:rsidP="000632B4">
            <w:pPr>
              <w:rPr>
                <w:rFonts w:ascii="Calibri" w:hAnsi="Calibri"/>
                <w:sz w:val="22"/>
                <w:szCs w:val="22"/>
              </w:rPr>
            </w:pPr>
          </w:p>
          <w:p w:rsidR="00DB730B" w:rsidRPr="00C47298" w:rsidRDefault="00DB730B" w:rsidP="00DA0A7D">
            <w:pPr>
              <w:jc w:val="both"/>
              <w:rPr>
                <w:rFonts w:ascii="Calibri" w:hAnsi="Calibri" w:cs="Arial"/>
                <w:color w:val="222222"/>
                <w:sz w:val="22"/>
                <w:szCs w:val="22"/>
              </w:rPr>
            </w:pPr>
            <w:r w:rsidRPr="00C47298">
              <w:rPr>
                <w:rFonts w:ascii="Calibri" w:hAnsi="Calibri" w:cs="Arial"/>
                <w:color w:val="222222"/>
                <w:sz w:val="22"/>
                <w:szCs w:val="22"/>
              </w:rPr>
              <w:t>The channel in the ‘axis’ [middle of the channel] has been observed in the past, that congregate sand and creates sand mounds up to 2.5 meters.</w:t>
            </w:r>
          </w:p>
          <w:p w:rsidR="00AA51EF" w:rsidRPr="00C47298" w:rsidRDefault="00AA51EF" w:rsidP="00DA0A7D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DB730B" w:rsidRPr="00C47298" w:rsidRDefault="00DB730B" w:rsidP="00DA0A7D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C47298">
              <w:rPr>
                <w:rFonts w:ascii="Calibri" w:hAnsi="Calibri" w:cs="Arial"/>
                <w:sz w:val="22"/>
                <w:szCs w:val="22"/>
              </w:rPr>
              <w:t>The channel is newly dredged [2015] and the 60000 cm of sand removed</w:t>
            </w:r>
            <w:r w:rsidR="00651752" w:rsidRPr="00C47298">
              <w:rPr>
                <w:rFonts w:ascii="Calibri" w:hAnsi="Calibri" w:cs="Arial"/>
                <w:sz w:val="22"/>
                <w:szCs w:val="22"/>
              </w:rPr>
              <w:t>.</w:t>
            </w:r>
          </w:p>
          <w:p w:rsidR="00651752" w:rsidRPr="00C47298" w:rsidRDefault="00651752" w:rsidP="00DA0A7D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  <w:p w:rsidR="00DB730B" w:rsidRPr="00C47298" w:rsidRDefault="00DB730B" w:rsidP="00DA0A7D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47298">
              <w:rPr>
                <w:rFonts w:ascii="Calibri" w:hAnsi="Calibri"/>
                <w:sz w:val="22"/>
                <w:szCs w:val="22"/>
              </w:rPr>
              <w:t xml:space="preserve">Currently the ships which call the port have max draught of </w:t>
            </w:r>
            <w:r w:rsidR="00B077FC">
              <w:rPr>
                <w:rFonts w:ascii="Calibri" w:hAnsi="Calibri"/>
                <w:sz w:val="22"/>
                <w:szCs w:val="22"/>
              </w:rPr>
              <w:t>7</w:t>
            </w:r>
            <w:r w:rsidRPr="00C47298">
              <w:rPr>
                <w:rFonts w:ascii="Calibri" w:hAnsi="Calibri"/>
                <w:sz w:val="22"/>
                <w:szCs w:val="22"/>
              </w:rPr>
              <w:t>.5m</w:t>
            </w:r>
            <w:r w:rsidR="00AA51EF" w:rsidRPr="00C47298">
              <w:rPr>
                <w:rFonts w:ascii="Calibri" w:hAnsi="Calibri"/>
                <w:sz w:val="22"/>
                <w:szCs w:val="22"/>
              </w:rPr>
              <w:t>,</w:t>
            </w:r>
            <w:r w:rsidRPr="00C47298">
              <w:rPr>
                <w:rFonts w:ascii="Calibri" w:hAnsi="Calibri"/>
                <w:sz w:val="22"/>
                <w:szCs w:val="22"/>
              </w:rPr>
              <w:t xml:space="preserve"> except the Cruis</w:t>
            </w:r>
            <w:r w:rsidR="00E20BE1" w:rsidRPr="00C47298">
              <w:rPr>
                <w:rFonts w:ascii="Calibri" w:hAnsi="Calibri"/>
                <w:sz w:val="22"/>
                <w:szCs w:val="22"/>
              </w:rPr>
              <w:t>e</w:t>
            </w:r>
            <w:r w:rsidR="003E0F72" w:rsidRPr="00C47298">
              <w:rPr>
                <w:rFonts w:ascii="Calibri" w:hAnsi="Calibri"/>
                <w:sz w:val="22"/>
                <w:szCs w:val="22"/>
              </w:rPr>
              <w:t xml:space="preserve"> ship MARINA with draught 7.4m/</w:t>
            </w:r>
            <w:r w:rsidR="00651752" w:rsidRPr="00C47298">
              <w:rPr>
                <w:rFonts w:ascii="Calibri" w:hAnsi="Calibri"/>
                <w:sz w:val="22"/>
                <w:szCs w:val="22"/>
              </w:rPr>
              <w:t xml:space="preserve"> Thomson Ce</w:t>
            </w:r>
            <w:r w:rsidR="00A51030" w:rsidRPr="00C47298">
              <w:rPr>
                <w:rFonts w:ascii="Calibri" w:hAnsi="Calibri"/>
                <w:sz w:val="22"/>
                <w:szCs w:val="22"/>
              </w:rPr>
              <w:t>lebration with draught 7.8m</w:t>
            </w:r>
            <w:r w:rsidR="00830F73">
              <w:rPr>
                <w:rFonts w:ascii="Calibri" w:hAnsi="Calibri"/>
                <w:sz w:val="22"/>
                <w:szCs w:val="22"/>
              </w:rPr>
              <w:t xml:space="preserve">/ Thomson Spirit </w:t>
            </w:r>
            <w:r w:rsidR="00830F73" w:rsidRPr="00C47298">
              <w:rPr>
                <w:rFonts w:ascii="Calibri" w:hAnsi="Calibri"/>
                <w:sz w:val="22"/>
                <w:szCs w:val="22"/>
              </w:rPr>
              <w:t>with draught 7.</w:t>
            </w:r>
            <w:r w:rsidR="00830F73">
              <w:rPr>
                <w:rFonts w:ascii="Calibri" w:hAnsi="Calibri"/>
                <w:sz w:val="22"/>
                <w:szCs w:val="22"/>
              </w:rPr>
              <w:t>7</w:t>
            </w:r>
            <w:r w:rsidR="00830F73" w:rsidRPr="00C47298">
              <w:rPr>
                <w:rFonts w:ascii="Calibri" w:hAnsi="Calibri"/>
                <w:sz w:val="22"/>
                <w:szCs w:val="22"/>
              </w:rPr>
              <w:t>m</w:t>
            </w:r>
            <w:r w:rsidR="00651752" w:rsidRPr="00C47298">
              <w:rPr>
                <w:rFonts w:ascii="Calibri" w:hAnsi="Calibri"/>
                <w:sz w:val="22"/>
                <w:szCs w:val="22"/>
              </w:rPr>
              <w:t xml:space="preserve">. </w:t>
            </w:r>
          </w:p>
          <w:p w:rsidR="00456B5C" w:rsidRPr="00C47298" w:rsidRDefault="00456B5C" w:rsidP="00DA0A7D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3E0F72" w:rsidRPr="00C47298" w:rsidRDefault="00B12AE9" w:rsidP="00DA0A7D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47298">
              <w:rPr>
                <w:rFonts w:ascii="Calibri" w:hAnsi="Calibri"/>
                <w:sz w:val="22"/>
                <w:szCs w:val="22"/>
              </w:rPr>
              <w:t xml:space="preserve">The channel’s depth </w:t>
            </w:r>
            <w:r w:rsidR="003E0F72" w:rsidRPr="00C47298">
              <w:rPr>
                <w:rFonts w:ascii="Calibri" w:hAnsi="Calibri"/>
                <w:sz w:val="22"/>
                <w:szCs w:val="22"/>
              </w:rPr>
              <w:t>is controlled and approved by the hydrographic service of the Greek Navy.  That will be frequently done so we can ensure the safe navigation/passage.</w:t>
            </w:r>
          </w:p>
          <w:p w:rsidR="00EF3648" w:rsidRPr="00B630D1" w:rsidRDefault="00EF3648" w:rsidP="00C47298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FF13DB" w:rsidRPr="00B630D1" w:rsidTr="000632B4">
        <w:trPr>
          <w:cantSplit/>
          <w:trHeight w:val="432"/>
        </w:trPr>
        <w:tc>
          <w:tcPr>
            <w:tcW w:w="3510" w:type="dxa"/>
            <w:vAlign w:val="center"/>
          </w:tcPr>
          <w:p w:rsidR="00FF13DB" w:rsidRPr="00B630D1" w:rsidRDefault="00835E53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 xml:space="preserve">Distance from pilot Sta. to </w:t>
            </w:r>
            <w:r w:rsidR="00FF13DB" w:rsidRPr="00B630D1">
              <w:rPr>
                <w:rFonts w:ascii="Calibri" w:hAnsi="Calibri"/>
                <w:sz w:val="22"/>
                <w:szCs w:val="22"/>
              </w:rPr>
              <w:t>dock/anchorage</w:t>
            </w:r>
          </w:p>
        </w:tc>
        <w:tc>
          <w:tcPr>
            <w:tcW w:w="7920" w:type="dxa"/>
            <w:vAlign w:val="center"/>
          </w:tcPr>
          <w:p w:rsidR="00FF13DB" w:rsidRPr="00B630D1" w:rsidRDefault="00D82C4A" w:rsidP="00B630D1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Distance: Channel East entrance   to the cruise pier 2.7nm</w:t>
            </w:r>
          </w:p>
        </w:tc>
      </w:tr>
      <w:tr w:rsidR="00FF13DB" w:rsidRPr="00B630D1" w:rsidTr="000632B4">
        <w:trPr>
          <w:cantSplit/>
          <w:trHeight w:val="432"/>
        </w:trPr>
        <w:tc>
          <w:tcPr>
            <w:tcW w:w="3510" w:type="dxa"/>
            <w:vAlign w:val="center"/>
          </w:tcPr>
          <w:p w:rsidR="00FF13DB" w:rsidRPr="00B630D1" w:rsidRDefault="00FF13DB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lastRenderedPageBreak/>
              <w:t>Estimated time from pilot station to dock/anchorage at max. speed allowed by port authority</w:t>
            </w:r>
          </w:p>
        </w:tc>
        <w:tc>
          <w:tcPr>
            <w:tcW w:w="7920" w:type="dxa"/>
            <w:vAlign w:val="center"/>
          </w:tcPr>
          <w:p w:rsidR="00D82C4A" w:rsidRPr="00B630D1" w:rsidRDefault="00D82C4A" w:rsidP="00D82C4A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 xml:space="preserve">Maximum channel passage speed as in the bay as well 11kn. </w:t>
            </w:r>
          </w:p>
          <w:p w:rsidR="002C4AA9" w:rsidRPr="00B630D1" w:rsidRDefault="00D82C4A" w:rsidP="00D82C4A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 xml:space="preserve">[ by calm seas and low wind force] </w:t>
            </w:r>
          </w:p>
          <w:p w:rsidR="002C4AA9" w:rsidRPr="00B630D1" w:rsidRDefault="002C4AA9" w:rsidP="00B630D1">
            <w:pPr>
              <w:tabs>
                <w:tab w:val="left" w:pos="1174"/>
              </w:tabs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Estimated Channel passage and approach about 30’- 45’</w:t>
            </w:r>
          </w:p>
          <w:p w:rsidR="00D82C4A" w:rsidRPr="00B630D1" w:rsidRDefault="002C4AA9" w:rsidP="00D82C4A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FF13DB" w:rsidRPr="00B630D1" w:rsidTr="000632B4">
        <w:trPr>
          <w:cantSplit/>
          <w:trHeight w:val="432"/>
        </w:trPr>
        <w:tc>
          <w:tcPr>
            <w:tcW w:w="3510" w:type="dxa"/>
            <w:vAlign w:val="center"/>
          </w:tcPr>
          <w:p w:rsidR="00FF13DB" w:rsidRPr="00B630D1" w:rsidRDefault="0030148E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D</w:t>
            </w:r>
            <w:r w:rsidR="00835E53" w:rsidRPr="00B630D1">
              <w:rPr>
                <w:rFonts w:ascii="Calibri" w:hAnsi="Calibri"/>
                <w:sz w:val="22"/>
                <w:szCs w:val="22"/>
              </w:rPr>
              <w:t>epth</w:t>
            </w:r>
            <w:r w:rsidRPr="00B630D1">
              <w:rPr>
                <w:rFonts w:ascii="Calibri" w:hAnsi="Calibri"/>
                <w:sz w:val="22"/>
                <w:szCs w:val="22"/>
              </w:rPr>
              <w:t xml:space="preserve"> at chart datum</w:t>
            </w:r>
            <w:r w:rsidR="00835E53" w:rsidRPr="00B630D1">
              <w:rPr>
                <w:rFonts w:ascii="Calibri" w:hAnsi="Calibri"/>
                <w:sz w:val="22"/>
                <w:szCs w:val="22"/>
              </w:rPr>
              <w:t xml:space="preserve"> and diameter of </w:t>
            </w:r>
            <w:r w:rsidR="00FF13DB" w:rsidRPr="00B630D1">
              <w:rPr>
                <w:rFonts w:ascii="Calibri" w:hAnsi="Calibri"/>
                <w:sz w:val="22"/>
                <w:szCs w:val="22"/>
              </w:rPr>
              <w:t>turning basin</w:t>
            </w:r>
          </w:p>
        </w:tc>
        <w:tc>
          <w:tcPr>
            <w:tcW w:w="7920" w:type="dxa"/>
            <w:vAlign w:val="center"/>
          </w:tcPr>
          <w:p w:rsidR="00FF13DB" w:rsidRPr="00B630D1" w:rsidRDefault="002C4AA9" w:rsidP="002C4AA9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 xml:space="preserve">Not specific turning basin available – its open bay </w:t>
            </w:r>
          </w:p>
        </w:tc>
      </w:tr>
      <w:tr w:rsidR="00FF13DB" w:rsidRPr="00B630D1" w:rsidTr="000632B4">
        <w:trPr>
          <w:cantSplit/>
          <w:trHeight w:val="432"/>
        </w:trPr>
        <w:tc>
          <w:tcPr>
            <w:tcW w:w="3510" w:type="dxa"/>
            <w:vAlign w:val="center"/>
          </w:tcPr>
          <w:p w:rsidR="00FF13DB" w:rsidRPr="00B630D1" w:rsidRDefault="00FF13DB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Air draft restrictions</w:t>
            </w:r>
          </w:p>
        </w:tc>
        <w:tc>
          <w:tcPr>
            <w:tcW w:w="7920" w:type="dxa"/>
            <w:vAlign w:val="center"/>
          </w:tcPr>
          <w:p w:rsidR="00FF13DB" w:rsidRPr="00B630D1" w:rsidRDefault="002C4AA9" w:rsidP="002C4AA9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N / A</w:t>
            </w:r>
          </w:p>
        </w:tc>
      </w:tr>
      <w:tr w:rsidR="00FF13DB" w:rsidRPr="00B630D1" w:rsidTr="000632B4">
        <w:trPr>
          <w:cantSplit/>
          <w:trHeight w:val="432"/>
        </w:trPr>
        <w:tc>
          <w:tcPr>
            <w:tcW w:w="3510" w:type="dxa"/>
            <w:vAlign w:val="center"/>
          </w:tcPr>
          <w:p w:rsidR="00FF13DB" w:rsidRPr="00B630D1" w:rsidRDefault="00E56558" w:rsidP="000632B4">
            <w:pPr>
              <w:rPr>
                <w:rFonts w:ascii="Calibri" w:hAnsi="Calibri"/>
                <w:b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D</w:t>
            </w:r>
            <w:r w:rsidR="00D13C92" w:rsidRPr="00B630D1">
              <w:rPr>
                <w:rFonts w:ascii="Calibri" w:hAnsi="Calibri"/>
                <w:sz w:val="22"/>
                <w:szCs w:val="22"/>
              </w:rPr>
              <w:t>epth</w:t>
            </w:r>
            <w:r w:rsidR="00FF13DB" w:rsidRPr="00B630D1">
              <w:rPr>
                <w:rFonts w:ascii="Calibri" w:hAnsi="Calibri"/>
                <w:sz w:val="22"/>
                <w:szCs w:val="22"/>
              </w:rPr>
              <w:t xml:space="preserve"> alongside </w:t>
            </w:r>
            <w:r w:rsidR="00FF13DB" w:rsidRPr="00B630D1">
              <w:rPr>
                <w:rFonts w:ascii="Calibri" w:hAnsi="Calibri"/>
                <w:b/>
                <w:sz w:val="22"/>
                <w:szCs w:val="22"/>
              </w:rPr>
              <w:t>pier</w:t>
            </w:r>
            <w:r w:rsidR="00F90253" w:rsidRPr="00B630D1">
              <w:rPr>
                <w:rFonts w:ascii="Calibri" w:hAnsi="Calibri"/>
                <w:b/>
                <w:sz w:val="22"/>
                <w:szCs w:val="22"/>
              </w:rPr>
              <w:t xml:space="preserve"> at chart datum</w:t>
            </w:r>
            <w:r w:rsidR="008C5A72" w:rsidRPr="00B630D1">
              <w:rPr>
                <w:rFonts w:ascii="Calibri" w:hAnsi="Calibri"/>
                <w:sz w:val="22"/>
                <w:szCs w:val="22"/>
              </w:rPr>
              <w:t xml:space="preserve"> and uninterrupted length for which this </w:t>
            </w:r>
            <w:r w:rsidR="00D372D5" w:rsidRPr="00B630D1">
              <w:rPr>
                <w:rFonts w:ascii="Calibri" w:hAnsi="Calibri"/>
                <w:sz w:val="22"/>
                <w:szCs w:val="22"/>
              </w:rPr>
              <w:t xml:space="preserve">depth </w:t>
            </w:r>
            <w:r w:rsidR="008C5A72" w:rsidRPr="00B630D1">
              <w:rPr>
                <w:rFonts w:ascii="Calibri" w:hAnsi="Calibri"/>
                <w:sz w:val="22"/>
                <w:szCs w:val="22"/>
              </w:rPr>
              <w:t>occurs</w:t>
            </w:r>
          </w:p>
        </w:tc>
        <w:tc>
          <w:tcPr>
            <w:tcW w:w="7920" w:type="dxa"/>
            <w:vAlign w:val="center"/>
          </w:tcPr>
          <w:p w:rsidR="00FF13DB" w:rsidRPr="00B630D1" w:rsidRDefault="002C4AA9" w:rsidP="002C4AA9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 xml:space="preserve">Depth all the way along the port and alongside 10.5m </w:t>
            </w:r>
          </w:p>
        </w:tc>
      </w:tr>
      <w:tr w:rsidR="00E65ED5" w:rsidRPr="00B630D1" w:rsidTr="000632B4">
        <w:trPr>
          <w:cantSplit/>
          <w:trHeight w:val="432"/>
        </w:trPr>
        <w:tc>
          <w:tcPr>
            <w:tcW w:w="3510" w:type="dxa"/>
            <w:vAlign w:val="center"/>
          </w:tcPr>
          <w:p w:rsidR="00E65ED5" w:rsidRPr="00B630D1" w:rsidRDefault="00E65ED5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 xml:space="preserve">Port Established Max. draft </w:t>
            </w:r>
          </w:p>
        </w:tc>
        <w:tc>
          <w:tcPr>
            <w:tcW w:w="7920" w:type="dxa"/>
            <w:vAlign w:val="center"/>
          </w:tcPr>
          <w:p w:rsidR="00E65ED5" w:rsidRPr="00B630D1" w:rsidRDefault="002C4AA9" w:rsidP="002C4AA9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10.5m</w:t>
            </w:r>
          </w:p>
        </w:tc>
      </w:tr>
      <w:tr w:rsidR="00FF13DB" w:rsidRPr="00B630D1" w:rsidTr="000632B4">
        <w:trPr>
          <w:cantSplit/>
          <w:trHeight w:val="432"/>
        </w:trPr>
        <w:tc>
          <w:tcPr>
            <w:tcW w:w="3510" w:type="dxa"/>
            <w:vAlign w:val="center"/>
          </w:tcPr>
          <w:p w:rsidR="00FF13DB" w:rsidRPr="00B630D1" w:rsidRDefault="00E65ED5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Port established M</w:t>
            </w:r>
            <w:r w:rsidR="00FF13DB" w:rsidRPr="00B630D1">
              <w:rPr>
                <w:rFonts w:ascii="Calibri" w:hAnsi="Calibri"/>
                <w:sz w:val="22"/>
                <w:szCs w:val="22"/>
              </w:rPr>
              <w:t>ax</w:t>
            </w:r>
            <w:r w:rsidRPr="00B630D1">
              <w:rPr>
                <w:rFonts w:ascii="Calibri" w:hAnsi="Calibri"/>
                <w:sz w:val="22"/>
                <w:szCs w:val="22"/>
              </w:rPr>
              <w:t>.</w:t>
            </w:r>
            <w:r w:rsidR="00FF13DB" w:rsidRPr="00B630D1">
              <w:rPr>
                <w:rFonts w:ascii="Calibri" w:hAnsi="Calibri"/>
                <w:sz w:val="22"/>
                <w:szCs w:val="22"/>
              </w:rPr>
              <w:t xml:space="preserve"> LOA</w:t>
            </w:r>
          </w:p>
        </w:tc>
        <w:tc>
          <w:tcPr>
            <w:tcW w:w="7920" w:type="dxa"/>
            <w:vAlign w:val="center"/>
          </w:tcPr>
          <w:p w:rsidR="00FF13DB" w:rsidRPr="00B630D1" w:rsidRDefault="000B75B7" w:rsidP="002C4AA9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 xml:space="preserve">Total Pier Length </w:t>
            </w:r>
            <w:r w:rsidR="002C4AA9" w:rsidRPr="00B630D1">
              <w:rPr>
                <w:rFonts w:ascii="Calibri" w:hAnsi="Calibri"/>
                <w:sz w:val="22"/>
                <w:szCs w:val="22"/>
              </w:rPr>
              <w:t>1197m  - Cruise Pier Length 420m</w:t>
            </w:r>
          </w:p>
        </w:tc>
      </w:tr>
      <w:tr w:rsidR="00FF13DB" w:rsidRPr="00B630D1" w:rsidTr="000632B4">
        <w:trPr>
          <w:cantSplit/>
          <w:trHeight w:val="432"/>
        </w:trPr>
        <w:tc>
          <w:tcPr>
            <w:tcW w:w="3510" w:type="dxa"/>
            <w:vAlign w:val="center"/>
          </w:tcPr>
          <w:p w:rsidR="00FF13DB" w:rsidRPr="00B630D1" w:rsidRDefault="00397AAE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 xml:space="preserve">Range of </w:t>
            </w:r>
            <w:r w:rsidR="00AF011C" w:rsidRPr="00B630D1">
              <w:rPr>
                <w:rFonts w:ascii="Calibri" w:hAnsi="Calibri"/>
                <w:sz w:val="22"/>
                <w:szCs w:val="22"/>
              </w:rPr>
              <w:t xml:space="preserve">Tides &amp; </w:t>
            </w:r>
            <w:r w:rsidRPr="00B630D1">
              <w:rPr>
                <w:rFonts w:ascii="Calibri" w:hAnsi="Calibri"/>
                <w:sz w:val="22"/>
                <w:szCs w:val="22"/>
              </w:rPr>
              <w:t xml:space="preserve">Max. </w:t>
            </w:r>
            <w:r w:rsidR="00AF011C" w:rsidRPr="00B630D1">
              <w:rPr>
                <w:rFonts w:ascii="Calibri" w:hAnsi="Calibri"/>
                <w:sz w:val="22"/>
                <w:szCs w:val="22"/>
              </w:rPr>
              <w:t>Currents</w:t>
            </w:r>
          </w:p>
        </w:tc>
        <w:tc>
          <w:tcPr>
            <w:tcW w:w="7920" w:type="dxa"/>
            <w:vAlign w:val="center"/>
          </w:tcPr>
          <w:p w:rsidR="00FF13DB" w:rsidRPr="00B630D1" w:rsidRDefault="002C4AA9" w:rsidP="002C4AA9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Currents: N/A – Tide range max [+- 40cm]</w:t>
            </w:r>
          </w:p>
        </w:tc>
      </w:tr>
      <w:tr w:rsidR="00FF13DB" w:rsidRPr="00B630D1" w:rsidTr="000632B4">
        <w:trPr>
          <w:cantSplit/>
          <w:trHeight w:val="432"/>
        </w:trPr>
        <w:tc>
          <w:tcPr>
            <w:tcW w:w="3510" w:type="dxa"/>
            <w:vAlign w:val="center"/>
          </w:tcPr>
          <w:p w:rsidR="00FF13DB" w:rsidRPr="00B630D1" w:rsidRDefault="00C3108B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Name/Draft</w:t>
            </w:r>
            <w:r w:rsidR="00BE483A" w:rsidRPr="00B630D1">
              <w:rPr>
                <w:rFonts w:ascii="Calibri" w:hAnsi="Calibri"/>
                <w:sz w:val="22"/>
                <w:szCs w:val="22"/>
              </w:rPr>
              <w:t xml:space="preserve">/LOA of largest ship to </w:t>
            </w:r>
            <w:r w:rsidR="0000693F" w:rsidRPr="00B630D1">
              <w:rPr>
                <w:rFonts w:ascii="Calibri" w:hAnsi="Calibri"/>
                <w:i/>
                <w:sz w:val="22"/>
                <w:szCs w:val="22"/>
              </w:rPr>
              <w:t xml:space="preserve">safely </w:t>
            </w:r>
            <w:r w:rsidR="00BE483A" w:rsidRPr="00B630D1">
              <w:rPr>
                <w:rFonts w:ascii="Calibri" w:hAnsi="Calibri"/>
                <w:sz w:val="22"/>
                <w:szCs w:val="22"/>
              </w:rPr>
              <w:t xml:space="preserve">call at </w:t>
            </w:r>
            <w:r w:rsidRPr="00B630D1">
              <w:rPr>
                <w:rFonts w:ascii="Calibri" w:hAnsi="Calibri"/>
                <w:sz w:val="22"/>
                <w:szCs w:val="22"/>
              </w:rPr>
              <w:t>port</w:t>
            </w:r>
          </w:p>
        </w:tc>
        <w:tc>
          <w:tcPr>
            <w:tcW w:w="7920" w:type="dxa"/>
            <w:vAlign w:val="center"/>
          </w:tcPr>
          <w:p w:rsidR="00EF3648" w:rsidRPr="00B630D1" w:rsidRDefault="00EF3648" w:rsidP="002C4AA9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Last call was the:</w:t>
            </w:r>
          </w:p>
          <w:p w:rsidR="00EF3648" w:rsidRPr="00B630D1" w:rsidRDefault="00600FF7" w:rsidP="002C4AA9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MARINA [Oceania cruises] – LOA: 239 – Draught: 7.4m</w:t>
            </w:r>
            <w:r w:rsidR="00EF3648" w:rsidRPr="00B630D1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A87399" w:rsidRDefault="00A87399" w:rsidP="002C4AA9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  <w:lang w:val="el-GR"/>
              </w:rPr>
              <w:t>Thomson Celebration</w:t>
            </w:r>
            <w:r w:rsidRPr="00B630D1">
              <w:rPr>
                <w:rFonts w:ascii="Calibri" w:hAnsi="Calibri"/>
                <w:sz w:val="22"/>
                <w:szCs w:val="22"/>
              </w:rPr>
              <w:t xml:space="preserve"> –LOA:  214.66  - Draught: 7.8m </w:t>
            </w:r>
          </w:p>
          <w:p w:rsidR="001011CF" w:rsidRPr="00C47298" w:rsidRDefault="001011CF" w:rsidP="001011CF">
            <w:pPr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Thomson Spirit -  LOA: </w:t>
            </w:r>
            <w:r w:rsidR="0029514F">
              <w:rPr>
                <w:rFonts w:ascii="Calibri" w:hAnsi="Calibri"/>
                <w:sz w:val="22"/>
                <w:szCs w:val="22"/>
              </w:rPr>
              <w:t xml:space="preserve">214.7 - </w:t>
            </w:r>
            <w:r>
              <w:rPr>
                <w:rFonts w:ascii="Calibri" w:hAnsi="Calibri"/>
                <w:sz w:val="22"/>
                <w:szCs w:val="22"/>
              </w:rPr>
              <w:t>D</w:t>
            </w:r>
            <w:r w:rsidRPr="00C47298">
              <w:rPr>
                <w:rFonts w:ascii="Calibri" w:hAnsi="Calibri"/>
                <w:sz w:val="22"/>
                <w:szCs w:val="22"/>
              </w:rPr>
              <w:t>raught 7.</w:t>
            </w:r>
            <w:r>
              <w:rPr>
                <w:rFonts w:ascii="Calibri" w:hAnsi="Calibri"/>
                <w:sz w:val="22"/>
                <w:szCs w:val="22"/>
              </w:rPr>
              <w:t>7</w:t>
            </w:r>
            <w:r w:rsidRPr="00C47298">
              <w:rPr>
                <w:rFonts w:ascii="Calibri" w:hAnsi="Calibri"/>
                <w:sz w:val="22"/>
                <w:szCs w:val="22"/>
              </w:rPr>
              <w:t>m</w:t>
            </w:r>
            <w:r w:rsidR="0029514F">
              <w:rPr>
                <w:rFonts w:ascii="Calibri" w:hAnsi="Calibri"/>
                <w:sz w:val="22"/>
                <w:szCs w:val="22"/>
              </w:rPr>
              <w:t xml:space="preserve">  </w:t>
            </w:r>
          </w:p>
          <w:p w:rsidR="001011CF" w:rsidRPr="00B630D1" w:rsidRDefault="001011CF" w:rsidP="002C4AA9">
            <w:pPr>
              <w:rPr>
                <w:rFonts w:ascii="Calibri" w:hAnsi="Calibri"/>
                <w:sz w:val="22"/>
                <w:szCs w:val="22"/>
              </w:rPr>
            </w:pPr>
          </w:p>
          <w:p w:rsidR="00EF3648" w:rsidRPr="00B630D1" w:rsidRDefault="00EF3648" w:rsidP="002C4AA9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557E3A" w:rsidRPr="00B630D1" w:rsidTr="000632B4">
        <w:trPr>
          <w:cantSplit/>
          <w:trHeight w:val="432"/>
        </w:trPr>
        <w:tc>
          <w:tcPr>
            <w:tcW w:w="3510" w:type="dxa"/>
            <w:vAlign w:val="center"/>
          </w:tcPr>
          <w:p w:rsidR="00557E3A" w:rsidRPr="00B630D1" w:rsidRDefault="00557E3A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Power, type and number of tugs</w:t>
            </w:r>
            <w:r w:rsidR="00A8367A" w:rsidRPr="00B630D1">
              <w:rPr>
                <w:rFonts w:ascii="Calibri" w:hAnsi="Calibri"/>
                <w:sz w:val="22"/>
                <w:szCs w:val="22"/>
              </w:rPr>
              <w:t xml:space="preserve"> available</w:t>
            </w:r>
            <w:r w:rsidR="008C5A72" w:rsidRPr="00B630D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7920" w:type="dxa"/>
            <w:vAlign w:val="center"/>
          </w:tcPr>
          <w:p w:rsidR="00557E3A" w:rsidRDefault="006701CD" w:rsidP="000F0D85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 xml:space="preserve">t/b </w:t>
            </w:r>
            <w:r w:rsidR="00513555" w:rsidRPr="00B630D1">
              <w:rPr>
                <w:rFonts w:ascii="Calibri" w:hAnsi="Calibri"/>
                <w:sz w:val="22"/>
                <w:szCs w:val="22"/>
              </w:rPr>
              <w:t>THYELA [build 1962]</w:t>
            </w:r>
          </w:p>
          <w:p w:rsidR="00B630D1" w:rsidRPr="00B630D1" w:rsidRDefault="00B630D1" w:rsidP="00B630D1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POWER</w:t>
            </w:r>
            <w:r>
              <w:rPr>
                <w:rFonts w:ascii="Calibri" w:hAnsi="Calibri"/>
                <w:sz w:val="22"/>
                <w:szCs w:val="22"/>
              </w:rPr>
              <w:t>:</w:t>
            </w:r>
            <w:r w:rsidRPr="00B630D1">
              <w:rPr>
                <w:rFonts w:ascii="Calibri" w:hAnsi="Calibri"/>
                <w:sz w:val="22"/>
                <w:szCs w:val="22"/>
              </w:rPr>
              <w:t xml:space="preserve"> 954 HP</w:t>
            </w:r>
          </w:p>
          <w:p w:rsidR="00B630D1" w:rsidRPr="00B630D1" w:rsidRDefault="00B630D1" w:rsidP="000F0D85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961DB2" w:rsidRPr="00B630D1" w:rsidRDefault="00961DB2" w:rsidP="003E6D69">
      <w:pPr>
        <w:rPr>
          <w:rFonts w:ascii="Calibri" w:hAnsi="Calibri"/>
          <w:b/>
          <w:sz w:val="22"/>
          <w:szCs w:val="22"/>
        </w:rPr>
      </w:pPr>
    </w:p>
    <w:tbl>
      <w:tblPr>
        <w:tblpPr w:leftFromText="180" w:rightFromText="180" w:vertAnchor="text" w:horzAnchor="page" w:tblpX="586" w:tblpY="131"/>
        <w:tblW w:w="11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00"/>
        <w:gridCol w:w="8730"/>
      </w:tblGrid>
      <w:tr w:rsidR="00961DB2" w:rsidRPr="00B630D1" w:rsidTr="000632B4">
        <w:trPr>
          <w:cantSplit/>
          <w:trHeight w:val="322"/>
        </w:trPr>
        <w:tc>
          <w:tcPr>
            <w:tcW w:w="2700" w:type="dxa"/>
            <w:vAlign w:val="center"/>
          </w:tcPr>
          <w:p w:rsidR="00961DB2" w:rsidRPr="00B630D1" w:rsidRDefault="00B630D1" w:rsidP="000632B4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br w:type="page"/>
            </w:r>
            <w:r w:rsidR="00961DB2" w:rsidRPr="00B630D1">
              <w:rPr>
                <w:rFonts w:ascii="Calibri" w:hAnsi="Calibri"/>
                <w:b/>
                <w:sz w:val="22"/>
                <w:szCs w:val="22"/>
              </w:rPr>
              <w:t>Item</w:t>
            </w:r>
          </w:p>
        </w:tc>
        <w:tc>
          <w:tcPr>
            <w:tcW w:w="8730" w:type="dxa"/>
            <w:vAlign w:val="center"/>
          </w:tcPr>
          <w:p w:rsidR="00961DB2" w:rsidRPr="00B630D1" w:rsidRDefault="00961DB2" w:rsidP="000632B4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B630D1">
              <w:rPr>
                <w:rFonts w:ascii="Calibri" w:hAnsi="Calibri"/>
                <w:b/>
                <w:sz w:val="22"/>
                <w:szCs w:val="22"/>
              </w:rPr>
              <w:t>General Port Information</w:t>
            </w:r>
          </w:p>
        </w:tc>
      </w:tr>
      <w:tr w:rsidR="00961DB2" w:rsidRPr="00B630D1" w:rsidTr="000632B4">
        <w:trPr>
          <w:cantSplit/>
          <w:trHeight w:val="322"/>
        </w:trPr>
        <w:tc>
          <w:tcPr>
            <w:tcW w:w="2700" w:type="dxa"/>
            <w:vAlign w:val="center"/>
          </w:tcPr>
          <w:p w:rsidR="00961DB2" w:rsidRPr="00B630D1" w:rsidRDefault="00961DB2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 xml:space="preserve">Are the tugs local </w:t>
            </w:r>
            <w:r w:rsidR="00D432EE" w:rsidRPr="00B630D1">
              <w:rPr>
                <w:rFonts w:ascii="Calibri" w:hAnsi="Calibri"/>
                <w:sz w:val="22"/>
                <w:szCs w:val="22"/>
              </w:rPr>
              <w:t xml:space="preserve">(within 30 minutes </w:t>
            </w:r>
            <w:r w:rsidRPr="00B630D1">
              <w:rPr>
                <w:rFonts w:ascii="Calibri" w:hAnsi="Calibri"/>
                <w:sz w:val="22"/>
                <w:szCs w:val="22"/>
              </w:rPr>
              <w:t>from the port?</w:t>
            </w:r>
            <w:r w:rsidR="00D432EE" w:rsidRPr="00B630D1">
              <w:rPr>
                <w:rFonts w:ascii="Calibri" w:hAnsi="Calibri"/>
                <w:sz w:val="22"/>
                <w:szCs w:val="22"/>
              </w:rPr>
              <w:t>)</w:t>
            </w:r>
          </w:p>
        </w:tc>
        <w:tc>
          <w:tcPr>
            <w:tcW w:w="8730" w:type="dxa"/>
            <w:vAlign w:val="center"/>
          </w:tcPr>
          <w:p w:rsidR="00961DB2" w:rsidRPr="00B630D1" w:rsidRDefault="00DF735C" w:rsidP="00DF735C">
            <w:pPr>
              <w:rPr>
                <w:rFonts w:ascii="Calibri" w:hAnsi="Calibri" w:cs="Arial"/>
                <w:sz w:val="22"/>
                <w:szCs w:val="22"/>
              </w:rPr>
            </w:pPr>
            <w:r w:rsidRPr="00B630D1">
              <w:rPr>
                <w:rFonts w:ascii="Calibri" w:hAnsi="Calibri" w:cs="Arial"/>
                <w:sz w:val="22"/>
                <w:szCs w:val="22"/>
              </w:rPr>
              <w:t>Tug Boat compulsory STBY if any vessel approach in progress</w:t>
            </w:r>
          </w:p>
        </w:tc>
      </w:tr>
      <w:tr w:rsidR="00961DB2" w:rsidRPr="00B630D1" w:rsidTr="000632B4">
        <w:trPr>
          <w:cantSplit/>
          <w:trHeight w:val="322"/>
        </w:trPr>
        <w:tc>
          <w:tcPr>
            <w:tcW w:w="2700" w:type="dxa"/>
            <w:vAlign w:val="center"/>
          </w:tcPr>
          <w:p w:rsidR="00961DB2" w:rsidRPr="00B630D1" w:rsidRDefault="00961DB2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How far in advance do tugs have to be ordered?</w:t>
            </w:r>
          </w:p>
        </w:tc>
        <w:tc>
          <w:tcPr>
            <w:tcW w:w="8730" w:type="dxa"/>
            <w:vAlign w:val="center"/>
          </w:tcPr>
          <w:p w:rsidR="00961DB2" w:rsidRPr="00B630D1" w:rsidRDefault="00DF735C" w:rsidP="00DF735C">
            <w:pPr>
              <w:rPr>
                <w:rFonts w:ascii="Calibri" w:hAnsi="Calibri" w:cs="Arial"/>
                <w:sz w:val="22"/>
                <w:szCs w:val="22"/>
              </w:rPr>
            </w:pPr>
            <w:r w:rsidRPr="00B630D1">
              <w:rPr>
                <w:rFonts w:ascii="Calibri" w:hAnsi="Calibri" w:cs="Arial"/>
                <w:sz w:val="22"/>
                <w:szCs w:val="22"/>
              </w:rPr>
              <w:t>Tug info due to ‘ Igoumenitsa Traffic’</w:t>
            </w:r>
          </w:p>
        </w:tc>
      </w:tr>
      <w:tr w:rsidR="00961DB2" w:rsidRPr="00B630D1" w:rsidTr="000632B4">
        <w:trPr>
          <w:cantSplit/>
          <w:trHeight w:val="342"/>
        </w:trPr>
        <w:tc>
          <w:tcPr>
            <w:tcW w:w="2700" w:type="dxa"/>
            <w:vMerge w:val="restart"/>
            <w:vAlign w:val="center"/>
          </w:tcPr>
          <w:p w:rsidR="00961DB2" w:rsidRPr="00B630D1" w:rsidRDefault="004522AA" w:rsidP="000632B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b/>
                <w:sz w:val="22"/>
                <w:szCs w:val="22"/>
              </w:rPr>
              <w:t>Item</w:t>
            </w:r>
          </w:p>
        </w:tc>
        <w:tc>
          <w:tcPr>
            <w:tcW w:w="8730" w:type="dxa"/>
            <w:vMerge w:val="restart"/>
            <w:vAlign w:val="center"/>
          </w:tcPr>
          <w:p w:rsidR="00961DB2" w:rsidRPr="00B630D1" w:rsidRDefault="00961DB2" w:rsidP="007F4401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B630D1">
              <w:rPr>
                <w:rFonts w:ascii="Calibri" w:hAnsi="Calibri"/>
                <w:b/>
                <w:sz w:val="22"/>
                <w:szCs w:val="22"/>
              </w:rPr>
              <w:t>Dock Information</w:t>
            </w:r>
          </w:p>
        </w:tc>
      </w:tr>
      <w:tr w:rsidR="00961DB2" w:rsidRPr="00B630D1" w:rsidTr="007F4401">
        <w:trPr>
          <w:cantSplit/>
          <w:trHeight w:val="293"/>
        </w:trPr>
        <w:tc>
          <w:tcPr>
            <w:tcW w:w="2700" w:type="dxa"/>
            <w:vMerge/>
            <w:vAlign w:val="center"/>
          </w:tcPr>
          <w:p w:rsidR="00961DB2" w:rsidRPr="00B630D1" w:rsidRDefault="00961DB2" w:rsidP="000632B4">
            <w:pPr>
              <w:pStyle w:val="a3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8730" w:type="dxa"/>
            <w:vMerge/>
            <w:tcBorders>
              <w:bottom w:val="single" w:sz="4" w:space="0" w:color="auto"/>
            </w:tcBorders>
            <w:vAlign w:val="center"/>
          </w:tcPr>
          <w:p w:rsidR="00961DB2" w:rsidRPr="00B630D1" w:rsidRDefault="00961DB2" w:rsidP="00DF735C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961DB2" w:rsidRPr="00B630D1" w:rsidTr="007F4401">
        <w:trPr>
          <w:cantSplit/>
          <w:trHeight w:val="432"/>
        </w:trPr>
        <w:tc>
          <w:tcPr>
            <w:tcW w:w="2700" w:type="dxa"/>
            <w:vMerge w:val="restart"/>
            <w:vAlign w:val="center"/>
          </w:tcPr>
          <w:p w:rsidR="00961DB2" w:rsidRPr="00B630D1" w:rsidRDefault="00961DB2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 xml:space="preserve">Names, lengths,  </w:t>
            </w:r>
          </w:p>
          <w:p w:rsidR="00961DB2" w:rsidRPr="00B630D1" w:rsidRDefault="00961DB2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and minimum</w:t>
            </w:r>
          </w:p>
          <w:p w:rsidR="00961DB2" w:rsidRPr="00B630D1" w:rsidRDefault="00961DB2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depths for all</w:t>
            </w:r>
          </w:p>
          <w:p w:rsidR="00961DB2" w:rsidRPr="00B630D1" w:rsidRDefault="00961DB2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 xml:space="preserve">cruise ship suitable </w:t>
            </w:r>
            <w:r w:rsidRPr="00B630D1">
              <w:rPr>
                <w:rFonts w:ascii="Calibri" w:hAnsi="Calibri"/>
                <w:b/>
                <w:sz w:val="22"/>
                <w:szCs w:val="22"/>
              </w:rPr>
              <w:t xml:space="preserve">berths </w:t>
            </w:r>
            <w:r w:rsidRPr="00B630D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8730" w:type="dxa"/>
            <w:tcBorders>
              <w:bottom w:val="nil"/>
            </w:tcBorders>
            <w:vAlign w:val="center"/>
          </w:tcPr>
          <w:p w:rsidR="00961DB2" w:rsidRPr="00B630D1" w:rsidRDefault="007F4401" w:rsidP="00DF735C">
            <w:pPr>
              <w:ind w:right="-20"/>
              <w:rPr>
                <w:rFonts w:ascii="Calibri" w:hAnsi="Calibri" w:cs="Arial"/>
                <w:sz w:val="22"/>
                <w:szCs w:val="22"/>
              </w:rPr>
            </w:pPr>
            <w:r w:rsidRPr="00B630D1">
              <w:rPr>
                <w:rFonts w:ascii="Calibri" w:hAnsi="Calibri" w:cs="Arial"/>
                <w:sz w:val="22"/>
                <w:szCs w:val="22"/>
              </w:rPr>
              <w:t>The port is mainly divided by two sections as per follow:</w:t>
            </w:r>
          </w:p>
          <w:p w:rsidR="007F4401" w:rsidRPr="00B630D1" w:rsidRDefault="007F4401" w:rsidP="00DF735C">
            <w:pPr>
              <w:ind w:right="-20"/>
              <w:rPr>
                <w:rFonts w:ascii="Calibri" w:hAnsi="Calibri" w:cs="Arial"/>
                <w:sz w:val="22"/>
                <w:szCs w:val="22"/>
              </w:rPr>
            </w:pPr>
          </w:p>
          <w:p w:rsidR="007F4401" w:rsidRPr="00B630D1" w:rsidRDefault="007F4401" w:rsidP="00DF735C">
            <w:pPr>
              <w:ind w:right="-20"/>
              <w:rPr>
                <w:rFonts w:ascii="Calibri" w:hAnsi="Calibri" w:cs="Arial"/>
                <w:sz w:val="22"/>
                <w:szCs w:val="22"/>
              </w:rPr>
            </w:pPr>
            <w:r w:rsidRPr="00B630D1">
              <w:rPr>
                <w:rFonts w:ascii="Calibri" w:hAnsi="Calibri" w:cs="Arial"/>
                <w:sz w:val="22"/>
                <w:szCs w:val="22"/>
              </w:rPr>
              <w:t>1] Ferry port from ramp 1 – 12 – total length 775m [Ferries alongside by the stern only]</w:t>
            </w:r>
          </w:p>
          <w:p w:rsidR="007F4401" w:rsidRPr="00B630D1" w:rsidRDefault="007F4401" w:rsidP="00DF735C">
            <w:pPr>
              <w:ind w:right="-20"/>
              <w:rPr>
                <w:rFonts w:ascii="Calibri" w:hAnsi="Calibri" w:cs="Arial"/>
                <w:sz w:val="22"/>
                <w:szCs w:val="22"/>
              </w:rPr>
            </w:pPr>
          </w:p>
          <w:p w:rsidR="007F4401" w:rsidRPr="00B630D1" w:rsidRDefault="007F4401" w:rsidP="00DF735C">
            <w:pPr>
              <w:ind w:right="-20"/>
              <w:rPr>
                <w:rFonts w:ascii="Calibri" w:hAnsi="Calibri" w:cs="Arial"/>
                <w:sz w:val="22"/>
                <w:szCs w:val="22"/>
              </w:rPr>
            </w:pPr>
            <w:r w:rsidRPr="00B630D1">
              <w:rPr>
                <w:rFonts w:ascii="Calibri" w:hAnsi="Calibri" w:cs="Arial"/>
                <w:sz w:val="22"/>
                <w:szCs w:val="22"/>
              </w:rPr>
              <w:t xml:space="preserve">2] Cruise port ramp 12 – 18 – total length 420m </w:t>
            </w:r>
          </w:p>
          <w:p w:rsidR="007F4401" w:rsidRPr="00B630D1" w:rsidRDefault="007F4401" w:rsidP="00DF735C">
            <w:pPr>
              <w:ind w:right="-20"/>
              <w:rPr>
                <w:rFonts w:ascii="Calibri" w:hAnsi="Calibri" w:cs="Arial"/>
                <w:sz w:val="22"/>
                <w:szCs w:val="22"/>
              </w:rPr>
            </w:pPr>
          </w:p>
          <w:p w:rsidR="007F4401" w:rsidRPr="00B630D1" w:rsidRDefault="007F4401" w:rsidP="00DF735C">
            <w:pPr>
              <w:ind w:right="-20"/>
              <w:rPr>
                <w:rFonts w:ascii="Calibri" w:hAnsi="Calibri" w:cs="Arial"/>
                <w:sz w:val="22"/>
                <w:szCs w:val="22"/>
              </w:rPr>
            </w:pPr>
            <w:r w:rsidRPr="00B630D1">
              <w:rPr>
                <w:rFonts w:ascii="Calibri" w:hAnsi="Calibri" w:cs="Arial"/>
                <w:sz w:val="22"/>
                <w:szCs w:val="22"/>
              </w:rPr>
              <w:t xml:space="preserve">3] Pier depth  all the way along / alongside 10.5m </w:t>
            </w:r>
          </w:p>
          <w:p w:rsidR="007F4401" w:rsidRPr="00B630D1" w:rsidRDefault="007F4401" w:rsidP="00DF735C">
            <w:pPr>
              <w:ind w:right="-20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C51D8" w:rsidRPr="00B630D1" w:rsidTr="00A45A3B">
        <w:trPr>
          <w:cantSplit/>
          <w:trHeight w:val="432"/>
        </w:trPr>
        <w:tc>
          <w:tcPr>
            <w:tcW w:w="2700" w:type="dxa"/>
            <w:vMerge/>
            <w:vAlign w:val="center"/>
          </w:tcPr>
          <w:p w:rsidR="006C51D8" w:rsidRPr="00B630D1" w:rsidRDefault="006C51D8" w:rsidP="000632B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730" w:type="dxa"/>
            <w:vAlign w:val="center"/>
          </w:tcPr>
          <w:p w:rsidR="006C51D8" w:rsidRPr="00B630D1" w:rsidRDefault="006C51D8" w:rsidP="00DF735C">
            <w:pPr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B630D1">
              <w:rPr>
                <w:rFonts w:ascii="Calibri" w:hAnsi="Calibri" w:cs="Arial"/>
                <w:sz w:val="22"/>
                <w:szCs w:val="22"/>
                <w:lang w:val="de-DE"/>
              </w:rPr>
              <w:t xml:space="preserve">1] ARCH Fenders 420 KN x M </w:t>
            </w:r>
          </w:p>
          <w:p w:rsidR="006C51D8" w:rsidRPr="00B630D1" w:rsidRDefault="006C51D8" w:rsidP="00DF735C">
            <w:pPr>
              <w:rPr>
                <w:rFonts w:ascii="Calibri" w:hAnsi="Calibri" w:cs="Arial"/>
                <w:sz w:val="22"/>
                <w:szCs w:val="22"/>
              </w:rPr>
            </w:pPr>
            <w:r w:rsidRPr="00B630D1">
              <w:rPr>
                <w:rFonts w:ascii="Calibri" w:hAnsi="Calibri" w:cs="Arial"/>
                <w:sz w:val="22"/>
                <w:szCs w:val="22"/>
              </w:rPr>
              <w:t xml:space="preserve"> Every group has [4] fixed ARCH fenders every 1.5m – distance between the Fender groups about 35m</w:t>
            </w:r>
          </w:p>
          <w:p w:rsidR="006C51D8" w:rsidRPr="00B630D1" w:rsidRDefault="006C51D8" w:rsidP="00DF735C">
            <w:pPr>
              <w:rPr>
                <w:rFonts w:ascii="Calibri" w:hAnsi="Calibri" w:cs="Arial"/>
                <w:sz w:val="22"/>
                <w:szCs w:val="22"/>
              </w:rPr>
            </w:pPr>
          </w:p>
          <w:p w:rsidR="006C51D8" w:rsidRPr="00B630D1" w:rsidRDefault="006C51D8" w:rsidP="00DF735C">
            <w:pPr>
              <w:rPr>
                <w:rFonts w:ascii="Calibri" w:hAnsi="Calibri" w:cs="Arial"/>
                <w:sz w:val="22"/>
                <w:szCs w:val="22"/>
              </w:rPr>
            </w:pPr>
            <w:r w:rsidRPr="00B630D1">
              <w:rPr>
                <w:rFonts w:ascii="Calibri" w:hAnsi="Calibri" w:cs="Arial"/>
                <w:sz w:val="22"/>
                <w:szCs w:val="22"/>
              </w:rPr>
              <w:t>2] 6  x new YOKOHAMA [2.5m / 50 KN x M] Fenders available [movable according the vessel needs]</w:t>
            </w:r>
          </w:p>
          <w:p w:rsidR="006C51D8" w:rsidRPr="00B630D1" w:rsidRDefault="006C51D8" w:rsidP="00DF735C">
            <w:pPr>
              <w:rPr>
                <w:rFonts w:ascii="Calibri" w:hAnsi="Calibri" w:cs="Arial"/>
                <w:sz w:val="22"/>
                <w:szCs w:val="22"/>
              </w:rPr>
            </w:pPr>
          </w:p>
          <w:p w:rsidR="006C51D8" w:rsidRPr="00B630D1" w:rsidRDefault="006C51D8" w:rsidP="00DF735C">
            <w:pPr>
              <w:rPr>
                <w:rFonts w:ascii="Calibri" w:hAnsi="Calibri" w:cs="Arial"/>
                <w:sz w:val="22"/>
                <w:szCs w:val="22"/>
              </w:rPr>
            </w:pPr>
            <w:r w:rsidRPr="00B630D1">
              <w:rPr>
                <w:rFonts w:ascii="Calibri" w:hAnsi="Calibri" w:cs="Arial"/>
                <w:sz w:val="22"/>
                <w:szCs w:val="22"/>
              </w:rPr>
              <w:t>Pics attached</w:t>
            </w:r>
          </w:p>
          <w:p w:rsidR="006C51D8" w:rsidRPr="00B630D1" w:rsidRDefault="006C51D8" w:rsidP="00DF735C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C51D8" w:rsidRPr="00B630D1" w:rsidTr="00A45A3B">
        <w:trPr>
          <w:cantSplit/>
          <w:trHeight w:val="432"/>
        </w:trPr>
        <w:tc>
          <w:tcPr>
            <w:tcW w:w="2700" w:type="dxa"/>
            <w:vMerge/>
            <w:vAlign w:val="center"/>
          </w:tcPr>
          <w:p w:rsidR="006C51D8" w:rsidRPr="00B630D1" w:rsidRDefault="006C51D8" w:rsidP="000632B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730" w:type="dxa"/>
            <w:vAlign w:val="center"/>
          </w:tcPr>
          <w:p w:rsidR="006C51D8" w:rsidRPr="00B630D1" w:rsidRDefault="006C51D8" w:rsidP="00DF735C">
            <w:pPr>
              <w:rPr>
                <w:rFonts w:ascii="Calibri" w:hAnsi="Calibri" w:cs="Arial"/>
                <w:sz w:val="22"/>
                <w:szCs w:val="22"/>
              </w:rPr>
            </w:pPr>
            <w:r w:rsidRPr="00B630D1">
              <w:rPr>
                <w:rFonts w:ascii="Calibri" w:hAnsi="Calibri" w:cs="Arial"/>
                <w:sz w:val="22"/>
                <w:szCs w:val="22"/>
              </w:rPr>
              <w:t>Bollards are from Cast Steel made.</w:t>
            </w:r>
          </w:p>
          <w:p w:rsidR="006C51D8" w:rsidRPr="00B630D1" w:rsidRDefault="006C51D8" w:rsidP="00DF735C">
            <w:pPr>
              <w:rPr>
                <w:rFonts w:ascii="Calibri" w:hAnsi="Calibri" w:cs="Arial"/>
                <w:sz w:val="22"/>
                <w:szCs w:val="22"/>
              </w:rPr>
            </w:pPr>
            <w:r w:rsidRPr="00B630D1">
              <w:rPr>
                <w:rFonts w:ascii="Calibri" w:hAnsi="Calibri" w:cs="Arial"/>
                <w:sz w:val="22"/>
                <w:szCs w:val="22"/>
              </w:rPr>
              <w:t>Bollard spacing 30m</w:t>
            </w:r>
          </w:p>
          <w:p w:rsidR="006C51D8" w:rsidRPr="00B630D1" w:rsidRDefault="006C51D8" w:rsidP="00DF735C">
            <w:pPr>
              <w:rPr>
                <w:rFonts w:ascii="Calibri" w:hAnsi="Calibri" w:cs="Arial"/>
                <w:sz w:val="22"/>
                <w:szCs w:val="22"/>
              </w:rPr>
            </w:pPr>
            <w:r w:rsidRPr="00B630D1">
              <w:rPr>
                <w:rFonts w:ascii="Calibri" w:hAnsi="Calibri" w:cs="Arial"/>
                <w:sz w:val="22"/>
                <w:szCs w:val="22"/>
              </w:rPr>
              <w:t>Bollard strength / pull : 100 Ton and 200 Ton available</w:t>
            </w:r>
          </w:p>
        </w:tc>
      </w:tr>
      <w:tr w:rsidR="006C51D8" w:rsidRPr="00B630D1" w:rsidTr="00A45A3B">
        <w:trPr>
          <w:cantSplit/>
          <w:trHeight w:val="432"/>
        </w:trPr>
        <w:tc>
          <w:tcPr>
            <w:tcW w:w="2700" w:type="dxa"/>
            <w:vMerge/>
            <w:vAlign w:val="center"/>
          </w:tcPr>
          <w:p w:rsidR="006C51D8" w:rsidRPr="00B630D1" w:rsidRDefault="006C51D8" w:rsidP="000632B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730" w:type="dxa"/>
            <w:vAlign w:val="center"/>
          </w:tcPr>
          <w:p w:rsidR="006C51D8" w:rsidRPr="00B630D1" w:rsidRDefault="006C51D8" w:rsidP="00DF735C">
            <w:pPr>
              <w:rPr>
                <w:rFonts w:ascii="Calibri" w:hAnsi="Calibri" w:cs="Arial"/>
                <w:sz w:val="22"/>
                <w:szCs w:val="22"/>
              </w:rPr>
            </w:pPr>
            <w:r w:rsidRPr="00B630D1">
              <w:rPr>
                <w:rFonts w:ascii="Calibri" w:hAnsi="Calibri" w:cs="Arial"/>
                <w:sz w:val="22"/>
                <w:szCs w:val="22"/>
              </w:rPr>
              <w:t>N / A</w:t>
            </w:r>
          </w:p>
        </w:tc>
      </w:tr>
      <w:tr w:rsidR="006C51D8" w:rsidRPr="00B630D1" w:rsidTr="00A45A3B">
        <w:trPr>
          <w:cantSplit/>
          <w:trHeight w:val="73"/>
        </w:trPr>
        <w:tc>
          <w:tcPr>
            <w:tcW w:w="2700" w:type="dxa"/>
            <w:vMerge/>
            <w:vAlign w:val="center"/>
          </w:tcPr>
          <w:p w:rsidR="006C51D8" w:rsidRPr="00B630D1" w:rsidRDefault="006C51D8" w:rsidP="000632B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730" w:type="dxa"/>
            <w:vAlign w:val="center"/>
          </w:tcPr>
          <w:p w:rsidR="006C51D8" w:rsidRPr="00B630D1" w:rsidRDefault="006C51D8" w:rsidP="00DF735C">
            <w:pPr>
              <w:rPr>
                <w:rFonts w:ascii="Calibri" w:hAnsi="Calibri" w:cs="Arial"/>
                <w:sz w:val="22"/>
                <w:szCs w:val="22"/>
              </w:rPr>
            </w:pPr>
            <w:r w:rsidRPr="00B630D1">
              <w:rPr>
                <w:rFonts w:ascii="Calibri" w:hAnsi="Calibri" w:cs="Arial"/>
                <w:sz w:val="22"/>
                <w:szCs w:val="22"/>
              </w:rPr>
              <w:t>Cement surface – 21000 sqm [pic attached]</w:t>
            </w:r>
          </w:p>
        </w:tc>
      </w:tr>
      <w:tr w:rsidR="006C51D8" w:rsidRPr="00B630D1" w:rsidTr="000632B4">
        <w:trPr>
          <w:cantSplit/>
          <w:trHeight w:val="432"/>
        </w:trPr>
        <w:tc>
          <w:tcPr>
            <w:tcW w:w="2700" w:type="dxa"/>
            <w:vAlign w:val="center"/>
          </w:tcPr>
          <w:p w:rsidR="006C51D8" w:rsidRPr="00B630D1" w:rsidRDefault="006C51D8" w:rsidP="000632B4">
            <w:pPr>
              <w:rPr>
                <w:rFonts w:ascii="Calibri" w:hAnsi="Calibri"/>
                <w:b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TYPE and Spacing of Fenders</w:t>
            </w:r>
          </w:p>
        </w:tc>
        <w:tc>
          <w:tcPr>
            <w:tcW w:w="8730" w:type="dxa"/>
            <w:vAlign w:val="center"/>
          </w:tcPr>
          <w:p w:rsidR="006C51D8" w:rsidRPr="00B630D1" w:rsidRDefault="006C51D8" w:rsidP="00DF735C">
            <w:pPr>
              <w:rPr>
                <w:rFonts w:ascii="Calibri" w:hAnsi="Calibri" w:cs="Arial"/>
                <w:sz w:val="22"/>
                <w:szCs w:val="22"/>
              </w:rPr>
            </w:pPr>
            <w:r w:rsidRPr="00B630D1">
              <w:rPr>
                <w:rFonts w:ascii="Calibri" w:hAnsi="Calibri" w:cs="Arial"/>
                <w:sz w:val="22"/>
                <w:szCs w:val="22"/>
              </w:rPr>
              <w:t>Both sides available</w:t>
            </w:r>
          </w:p>
        </w:tc>
      </w:tr>
      <w:tr w:rsidR="006C51D8" w:rsidRPr="00B630D1" w:rsidTr="000632B4">
        <w:trPr>
          <w:cantSplit/>
          <w:trHeight w:val="432"/>
        </w:trPr>
        <w:tc>
          <w:tcPr>
            <w:tcW w:w="2700" w:type="dxa"/>
            <w:vAlign w:val="center"/>
          </w:tcPr>
          <w:p w:rsidR="006C51D8" w:rsidRPr="00B630D1" w:rsidRDefault="006C51D8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Bollard Spacing and bollard pull/strength</w:t>
            </w:r>
          </w:p>
        </w:tc>
        <w:tc>
          <w:tcPr>
            <w:tcW w:w="8730" w:type="dxa"/>
            <w:vAlign w:val="center"/>
          </w:tcPr>
          <w:p w:rsidR="006C51D8" w:rsidRPr="00B630D1" w:rsidRDefault="006C51D8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 xml:space="preserve">Height from flat surface 1.6m from the sea level </w:t>
            </w:r>
          </w:p>
          <w:p w:rsidR="006C51D8" w:rsidRPr="00B630D1" w:rsidRDefault="006C51D8" w:rsidP="00A409AD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Height from ramp surface 1.9m from the sea level [pic attached]</w:t>
            </w:r>
          </w:p>
          <w:p w:rsidR="006C51D8" w:rsidRPr="00B630D1" w:rsidRDefault="006C51D8" w:rsidP="000632B4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6C51D8" w:rsidRPr="00B630D1" w:rsidTr="000632B4">
        <w:trPr>
          <w:cantSplit/>
          <w:trHeight w:val="432"/>
        </w:trPr>
        <w:tc>
          <w:tcPr>
            <w:tcW w:w="2700" w:type="dxa"/>
            <w:vAlign w:val="center"/>
          </w:tcPr>
          <w:p w:rsidR="006C51D8" w:rsidRPr="00B630D1" w:rsidRDefault="006C51D8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Type and Number of Shore Gangways</w:t>
            </w:r>
          </w:p>
        </w:tc>
        <w:tc>
          <w:tcPr>
            <w:tcW w:w="8730" w:type="dxa"/>
            <w:vAlign w:val="center"/>
          </w:tcPr>
          <w:p w:rsidR="006C51D8" w:rsidRPr="00B630D1" w:rsidRDefault="006C51D8" w:rsidP="000632B4">
            <w:pPr>
              <w:rPr>
                <w:rFonts w:ascii="Calibri" w:hAnsi="Calibri" w:cs="Arial"/>
                <w:sz w:val="22"/>
                <w:szCs w:val="22"/>
              </w:rPr>
            </w:pPr>
            <w:r w:rsidRPr="00B630D1">
              <w:rPr>
                <w:rFonts w:ascii="Calibri" w:hAnsi="Calibri" w:cs="Arial"/>
                <w:sz w:val="22"/>
                <w:szCs w:val="22"/>
              </w:rPr>
              <w:t xml:space="preserve">Ramps with height: 30cm from </w:t>
            </w:r>
          </w:p>
        </w:tc>
      </w:tr>
      <w:tr w:rsidR="006C51D8" w:rsidRPr="00B630D1" w:rsidTr="000632B4">
        <w:trPr>
          <w:cantSplit/>
          <w:trHeight w:val="432"/>
        </w:trPr>
        <w:tc>
          <w:tcPr>
            <w:tcW w:w="2700" w:type="dxa"/>
            <w:vAlign w:val="center"/>
          </w:tcPr>
          <w:p w:rsidR="006C51D8" w:rsidRPr="00B630D1" w:rsidRDefault="006C51D8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Type and surface of dock</w:t>
            </w:r>
          </w:p>
        </w:tc>
        <w:tc>
          <w:tcPr>
            <w:tcW w:w="8730" w:type="dxa"/>
            <w:vAlign w:val="center"/>
          </w:tcPr>
          <w:p w:rsidR="006C51D8" w:rsidRPr="00B630D1" w:rsidRDefault="006C51D8" w:rsidP="000632B4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6C51D8" w:rsidRPr="00B630D1" w:rsidTr="000632B4">
        <w:trPr>
          <w:cantSplit/>
          <w:trHeight w:val="432"/>
        </w:trPr>
        <w:tc>
          <w:tcPr>
            <w:tcW w:w="2700" w:type="dxa"/>
            <w:vAlign w:val="center"/>
          </w:tcPr>
          <w:p w:rsidR="006C51D8" w:rsidRPr="00B630D1" w:rsidRDefault="006C51D8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Preferred side of ship alongside</w:t>
            </w:r>
          </w:p>
        </w:tc>
        <w:tc>
          <w:tcPr>
            <w:tcW w:w="8730" w:type="dxa"/>
            <w:vAlign w:val="center"/>
          </w:tcPr>
          <w:p w:rsidR="006C51D8" w:rsidRPr="00B630D1" w:rsidRDefault="006C51D8" w:rsidP="000632B4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C51D8" w:rsidRPr="00B630D1" w:rsidTr="000632B4">
        <w:trPr>
          <w:cantSplit/>
          <w:trHeight w:val="432"/>
        </w:trPr>
        <w:tc>
          <w:tcPr>
            <w:tcW w:w="2700" w:type="dxa"/>
            <w:vAlign w:val="center"/>
          </w:tcPr>
          <w:p w:rsidR="006C51D8" w:rsidRPr="00B630D1" w:rsidRDefault="006C51D8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 xml:space="preserve">Height of dock surface above </w:t>
            </w:r>
            <w:r w:rsidRPr="00B630D1">
              <w:rPr>
                <w:rFonts w:ascii="Calibri" w:hAnsi="Calibri"/>
                <w:b/>
                <w:sz w:val="22"/>
                <w:szCs w:val="22"/>
              </w:rPr>
              <w:t>charted</w:t>
            </w:r>
            <w:r w:rsidRPr="00B630D1">
              <w:rPr>
                <w:rFonts w:ascii="Calibri" w:hAnsi="Calibri"/>
                <w:sz w:val="22"/>
                <w:szCs w:val="22"/>
              </w:rPr>
              <w:t xml:space="preserve"> low water datum</w:t>
            </w:r>
          </w:p>
        </w:tc>
        <w:tc>
          <w:tcPr>
            <w:tcW w:w="8730" w:type="dxa"/>
            <w:vAlign w:val="center"/>
          </w:tcPr>
          <w:p w:rsidR="006C51D8" w:rsidRPr="00B630D1" w:rsidRDefault="006C51D8" w:rsidP="000632B4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6C51D8" w:rsidRPr="00B630D1" w:rsidTr="000632B4">
        <w:trPr>
          <w:cantSplit/>
          <w:trHeight w:val="432"/>
        </w:trPr>
        <w:tc>
          <w:tcPr>
            <w:tcW w:w="2700" w:type="dxa"/>
            <w:vAlign w:val="center"/>
          </w:tcPr>
          <w:p w:rsidR="006C51D8" w:rsidRPr="00B630D1" w:rsidRDefault="006C51D8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Pier Obstructions</w:t>
            </w:r>
          </w:p>
        </w:tc>
        <w:tc>
          <w:tcPr>
            <w:tcW w:w="8730" w:type="dxa"/>
            <w:vAlign w:val="center"/>
          </w:tcPr>
          <w:p w:rsidR="006C51D8" w:rsidRPr="00B630D1" w:rsidRDefault="006C51D8" w:rsidP="000632B4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C51D8" w:rsidRPr="00B630D1" w:rsidTr="000632B4">
        <w:trPr>
          <w:cantSplit/>
          <w:trHeight w:val="432"/>
        </w:trPr>
        <w:tc>
          <w:tcPr>
            <w:tcW w:w="2700" w:type="dxa"/>
            <w:vAlign w:val="center"/>
          </w:tcPr>
          <w:p w:rsidR="006C51D8" w:rsidRPr="00B630D1" w:rsidRDefault="006C51D8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Other</w:t>
            </w:r>
          </w:p>
        </w:tc>
        <w:tc>
          <w:tcPr>
            <w:tcW w:w="8730" w:type="dxa"/>
            <w:vAlign w:val="center"/>
          </w:tcPr>
          <w:p w:rsidR="006C51D8" w:rsidRPr="00B630D1" w:rsidRDefault="006C51D8" w:rsidP="000632B4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9D1481" w:rsidRPr="00B630D1" w:rsidRDefault="009D1481" w:rsidP="009D1481">
      <w:pPr>
        <w:jc w:val="center"/>
        <w:rPr>
          <w:rFonts w:ascii="Calibri" w:hAnsi="Calibri"/>
          <w:sz w:val="22"/>
          <w:szCs w:val="22"/>
        </w:rPr>
      </w:pPr>
    </w:p>
    <w:tbl>
      <w:tblPr>
        <w:tblpPr w:leftFromText="180" w:rightFromText="180" w:vertAnchor="text" w:horzAnchor="margin" w:tblpX="-882" w:tblpY="-11"/>
        <w:tblW w:w="115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870"/>
        <w:gridCol w:w="7668"/>
      </w:tblGrid>
      <w:tr w:rsidR="00D372D5" w:rsidRPr="00B630D1" w:rsidTr="009F18A4">
        <w:trPr>
          <w:cantSplit/>
          <w:trHeight w:val="432"/>
        </w:trPr>
        <w:tc>
          <w:tcPr>
            <w:tcW w:w="3870" w:type="dxa"/>
            <w:vAlign w:val="center"/>
          </w:tcPr>
          <w:p w:rsidR="00D372D5" w:rsidRPr="00B630D1" w:rsidRDefault="00D372D5" w:rsidP="000632B4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B630D1">
              <w:rPr>
                <w:rFonts w:ascii="Calibri" w:hAnsi="Calibri"/>
                <w:b/>
                <w:sz w:val="22"/>
                <w:szCs w:val="22"/>
              </w:rPr>
              <w:lastRenderedPageBreak/>
              <w:t>Item</w:t>
            </w:r>
          </w:p>
        </w:tc>
        <w:tc>
          <w:tcPr>
            <w:tcW w:w="7668" w:type="dxa"/>
            <w:tcBorders>
              <w:bottom w:val="single" w:sz="4" w:space="0" w:color="auto"/>
            </w:tcBorders>
            <w:vAlign w:val="center"/>
          </w:tcPr>
          <w:p w:rsidR="00D372D5" w:rsidRPr="00B630D1" w:rsidRDefault="00D372D5" w:rsidP="000632B4">
            <w:pPr>
              <w:ind w:right="-2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B630D1">
              <w:rPr>
                <w:rFonts w:ascii="Calibri" w:hAnsi="Calibri"/>
                <w:b/>
                <w:sz w:val="22"/>
                <w:szCs w:val="22"/>
              </w:rPr>
              <w:t>Anchorage Information</w:t>
            </w:r>
          </w:p>
        </w:tc>
      </w:tr>
      <w:tr w:rsidR="00D372D5" w:rsidRPr="00B630D1" w:rsidTr="009F18A4">
        <w:trPr>
          <w:cantSplit/>
          <w:trHeight w:val="432"/>
        </w:trPr>
        <w:tc>
          <w:tcPr>
            <w:tcW w:w="3870" w:type="dxa"/>
            <w:vAlign w:val="center"/>
          </w:tcPr>
          <w:p w:rsidR="00D372D5" w:rsidRPr="00B630D1" w:rsidRDefault="00D372D5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Secure Anchorage(s) Position (Lat/Long)</w:t>
            </w:r>
          </w:p>
        </w:tc>
        <w:tc>
          <w:tcPr>
            <w:tcW w:w="7668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D372D5" w:rsidRPr="00B630D1" w:rsidRDefault="00D372D5" w:rsidP="000632B4">
            <w:pPr>
              <w:ind w:right="-2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D372D5" w:rsidRPr="00B630D1" w:rsidTr="009F18A4">
        <w:trPr>
          <w:cantSplit/>
          <w:trHeight w:val="432"/>
        </w:trPr>
        <w:tc>
          <w:tcPr>
            <w:tcW w:w="3870" w:type="dxa"/>
            <w:vAlign w:val="center"/>
          </w:tcPr>
          <w:p w:rsidR="00D372D5" w:rsidRPr="00B630D1" w:rsidRDefault="00D372D5" w:rsidP="000632B4">
            <w:pPr>
              <w:rPr>
                <w:rFonts w:ascii="Calibri" w:hAnsi="Calibri"/>
                <w:b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Min depth of Anchorage</w:t>
            </w:r>
          </w:p>
        </w:tc>
        <w:tc>
          <w:tcPr>
            <w:tcW w:w="7668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D372D5" w:rsidRPr="00B630D1" w:rsidRDefault="00D372D5" w:rsidP="000632B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D372D5" w:rsidRPr="00B630D1" w:rsidTr="009F18A4">
        <w:trPr>
          <w:cantSplit/>
          <w:trHeight w:val="432"/>
        </w:trPr>
        <w:tc>
          <w:tcPr>
            <w:tcW w:w="3870" w:type="dxa"/>
            <w:vAlign w:val="center"/>
          </w:tcPr>
          <w:p w:rsidR="00D372D5" w:rsidRPr="00B630D1" w:rsidRDefault="00D372D5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Type of Bottom</w:t>
            </w:r>
          </w:p>
        </w:tc>
        <w:tc>
          <w:tcPr>
            <w:tcW w:w="7668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D372D5" w:rsidRPr="00B630D1" w:rsidRDefault="00D372D5" w:rsidP="000632B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D372D5" w:rsidRPr="00B630D1" w:rsidTr="009F18A4">
        <w:trPr>
          <w:cantSplit/>
          <w:trHeight w:val="432"/>
        </w:trPr>
        <w:tc>
          <w:tcPr>
            <w:tcW w:w="3870" w:type="dxa"/>
            <w:vAlign w:val="center"/>
          </w:tcPr>
          <w:p w:rsidR="00D372D5" w:rsidRPr="00B630D1" w:rsidRDefault="00D372D5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Wind Current</w:t>
            </w:r>
          </w:p>
        </w:tc>
        <w:tc>
          <w:tcPr>
            <w:tcW w:w="7668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D372D5" w:rsidRPr="00B630D1" w:rsidRDefault="00D372D5" w:rsidP="000632B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D372D5" w:rsidRPr="00B630D1" w:rsidTr="009F18A4">
        <w:trPr>
          <w:cantSplit/>
          <w:trHeight w:val="432"/>
        </w:trPr>
        <w:tc>
          <w:tcPr>
            <w:tcW w:w="3870" w:type="dxa"/>
            <w:vAlign w:val="center"/>
          </w:tcPr>
          <w:p w:rsidR="00D372D5" w:rsidRPr="00B630D1" w:rsidRDefault="00D372D5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General Slope of Bottom</w:t>
            </w:r>
          </w:p>
        </w:tc>
        <w:tc>
          <w:tcPr>
            <w:tcW w:w="7668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D372D5" w:rsidRPr="00B630D1" w:rsidRDefault="00D372D5" w:rsidP="000632B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D372D5" w:rsidRPr="00B630D1" w:rsidTr="009F18A4">
        <w:trPr>
          <w:cantSplit/>
          <w:trHeight w:val="432"/>
        </w:trPr>
        <w:tc>
          <w:tcPr>
            <w:tcW w:w="3870" w:type="dxa"/>
            <w:vAlign w:val="center"/>
          </w:tcPr>
          <w:p w:rsidR="00D372D5" w:rsidRPr="00B630D1" w:rsidRDefault="00D372D5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Distance to tender landing dock</w:t>
            </w:r>
          </w:p>
        </w:tc>
        <w:tc>
          <w:tcPr>
            <w:tcW w:w="7668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D372D5" w:rsidRPr="00B630D1" w:rsidRDefault="00D372D5" w:rsidP="000632B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B73CED" w:rsidRPr="00B630D1" w:rsidTr="009F18A4">
        <w:trPr>
          <w:cantSplit/>
          <w:trHeight w:val="432"/>
        </w:trPr>
        <w:tc>
          <w:tcPr>
            <w:tcW w:w="3870" w:type="dxa"/>
            <w:vAlign w:val="center"/>
          </w:tcPr>
          <w:p w:rsidR="00B73CED" w:rsidRPr="00B630D1" w:rsidRDefault="00B73CED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Minimum Depth of Channel or Fairway to Tender Dock</w:t>
            </w:r>
          </w:p>
        </w:tc>
        <w:tc>
          <w:tcPr>
            <w:tcW w:w="7668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B73CED" w:rsidRPr="00B630D1" w:rsidRDefault="00B73CED" w:rsidP="000632B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B73CED" w:rsidRPr="00B630D1" w:rsidTr="009F18A4">
        <w:trPr>
          <w:cantSplit/>
          <w:trHeight w:val="432"/>
        </w:trPr>
        <w:tc>
          <w:tcPr>
            <w:tcW w:w="3870" w:type="dxa"/>
            <w:vAlign w:val="center"/>
          </w:tcPr>
          <w:p w:rsidR="00B73CED" w:rsidRPr="00B630D1" w:rsidRDefault="00B73CED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Minimum Depth of Water at Tender Dock</w:t>
            </w:r>
          </w:p>
        </w:tc>
        <w:tc>
          <w:tcPr>
            <w:tcW w:w="7668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B73CED" w:rsidRPr="00B630D1" w:rsidRDefault="00B73CED" w:rsidP="000632B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9D1481" w:rsidRPr="00B630D1" w:rsidRDefault="009D1481" w:rsidP="00EF3648">
      <w:pPr>
        <w:rPr>
          <w:rFonts w:ascii="Calibri" w:hAnsi="Calibri"/>
          <w:sz w:val="22"/>
          <w:szCs w:val="22"/>
        </w:rPr>
      </w:pPr>
    </w:p>
    <w:tbl>
      <w:tblPr>
        <w:tblpPr w:leftFromText="180" w:rightFromText="180" w:vertAnchor="text" w:horzAnchor="margin" w:tblpX="-882" w:tblpY="-11"/>
        <w:tblW w:w="115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870"/>
        <w:gridCol w:w="7668"/>
      </w:tblGrid>
      <w:tr w:rsidR="00B73CED" w:rsidRPr="00B630D1" w:rsidTr="009F18A4">
        <w:trPr>
          <w:cantSplit/>
          <w:trHeight w:val="432"/>
        </w:trPr>
        <w:tc>
          <w:tcPr>
            <w:tcW w:w="3870" w:type="dxa"/>
            <w:vAlign w:val="center"/>
          </w:tcPr>
          <w:p w:rsidR="00B73CED" w:rsidRPr="00B630D1" w:rsidRDefault="00B73CED" w:rsidP="000632B4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B630D1">
              <w:rPr>
                <w:rFonts w:ascii="Calibri" w:hAnsi="Calibri"/>
                <w:b/>
                <w:sz w:val="22"/>
                <w:szCs w:val="22"/>
              </w:rPr>
              <w:t xml:space="preserve"> ITEM</w:t>
            </w:r>
          </w:p>
        </w:tc>
        <w:tc>
          <w:tcPr>
            <w:tcW w:w="7668" w:type="dxa"/>
            <w:tcBorders>
              <w:bottom w:val="single" w:sz="4" w:space="0" w:color="auto"/>
            </w:tcBorders>
            <w:vAlign w:val="center"/>
          </w:tcPr>
          <w:p w:rsidR="00B73CED" w:rsidRPr="00B630D1" w:rsidRDefault="00B73CED" w:rsidP="000632B4">
            <w:pPr>
              <w:ind w:right="-2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B630D1">
              <w:rPr>
                <w:rFonts w:ascii="Calibri" w:hAnsi="Calibri"/>
                <w:b/>
                <w:sz w:val="22"/>
                <w:szCs w:val="22"/>
              </w:rPr>
              <w:t>Tendering Information</w:t>
            </w:r>
          </w:p>
        </w:tc>
      </w:tr>
      <w:tr w:rsidR="00B73CED" w:rsidRPr="00B630D1" w:rsidTr="009F18A4">
        <w:trPr>
          <w:cantSplit/>
          <w:trHeight w:val="432"/>
        </w:trPr>
        <w:tc>
          <w:tcPr>
            <w:tcW w:w="3870" w:type="dxa"/>
            <w:vAlign w:val="center"/>
          </w:tcPr>
          <w:p w:rsidR="00B73CED" w:rsidRPr="00B630D1" w:rsidRDefault="00B73CED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Distance to tender landing dock from Anchorage</w:t>
            </w:r>
          </w:p>
        </w:tc>
        <w:tc>
          <w:tcPr>
            <w:tcW w:w="7668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B73CED" w:rsidRPr="00B630D1" w:rsidRDefault="00B73CED" w:rsidP="000632B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B73CED" w:rsidRPr="00B630D1" w:rsidTr="009F18A4">
        <w:trPr>
          <w:cantSplit/>
          <w:trHeight w:val="432"/>
        </w:trPr>
        <w:tc>
          <w:tcPr>
            <w:tcW w:w="3870" w:type="dxa"/>
            <w:vAlign w:val="center"/>
          </w:tcPr>
          <w:p w:rsidR="00B73CED" w:rsidRPr="00B630D1" w:rsidRDefault="00B73CED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Minimum Depth of Channel or Fairway to Tender Dock</w:t>
            </w:r>
          </w:p>
        </w:tc>
        <w:tc>
          <w:tcPr>
            <w:tcW w:w="7668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B73CED" w:rsidRPr="00B630D1" w:rsidRDefault="00B73CED" w:rsidP="000632B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B73CED" w:rsidRPr="00B630D1" w:rsidTr="009F18A4">
        <w:trPr>
          <w:cantSplit/>
          <w:trHeight w:val="432"/>
        </w:trPr>
        <w:tc>
          <w:tcPr>
            <w:tcW w:w="3870" w:type="dxa"/>
            <w:vAlign w:val="center"/>
          </w:tcPr>
          <w:p w:rsidR="00B73CED" w:rsidRPr="00B630D1" w:rsidRDefault="00B73CED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Minimum Depth of Water at Tender Dock</w:t>
            </w:r>
          </w:p>
        </w:tc>
        <w:tc>
          <w:tcPr>
            <w:tcW w:w="7668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B73CED" w:rsidRPr="00B630D1" w:rsidRDefault="00B73CED" w:rsidP="000632B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B73CED" w:rsidRPr="00B630D1" w:rsidTr="009F18A4">
        <w:trPr>
          <w:cantSplit/>
          <w:trHeight w:val="432"/>
        </w:trPr>
        <w:tc>
          <w:tcPr>
            <w:tcW w:w="3870" w:type="dxa"/>
            <w:vAlign w:val="center"/>
          </w:tcPr>
          <w:p w:rsidR="00B73CED" w:rsidRPr="00B630D1" w:rsidRDefault="00B73CED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Number of tender berths (for 150 person ship tenders)</w:t>
            </w:r>
          </w:p>
        </w:tc>
        <w:tc>
          <w:tcPr>
            <w:tcW w:w="7668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B73CED" w:rsidRPr="00B630D1" w:rsidRDefault="00B73CED" w:rsidP="000632B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B73CED" w:rsidRPr="00B630D1" w:rsidTr="009F18A4">
        <w:trPr>
          <w:cantSplit/>
          <w:trHeight w:val="432"/>
        </w:trPr>
        <w:tc>
          <w:tcPr>
            <w:tcW w:w="3870" w:type="dxa"/>
            <w:vAlign w:val="center"/>
          </w:tcPr>
          <w:p w:rsidR="00B73CED" w:rsidRPr="00B630D1" w:rsidRDefault="00B73CED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Fendering at Tender Berth</w:t>
            </w:r>
          </w:p>
        </w:tc>
        <w:tc>
          <w:tcPr>
            <w:tcW w:w="7668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B73CED" w:rsidRPr="00B630D1" w:rsidRDefault="00B73CED" w:rsidP="000632B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B73CED" w:rsidRPr="00B630D1" w:rsidTr="009F18A4">
        <w:trPr>
          <w:cantSplit/>
          <w:trHeight w:val="432"/>
        </w:trPr>
        <w:tc>
          <w:tcPr>
            <w:tcW w:w="3870" w:type="dxa"/>
            <w:vAlign w:val="center"/>
          </w:tcPr>
          <w:p w:rsidR="00B73CED" w:rsidRPr="00B630D1" w:rsidRDefault="00B73CED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 xml:space="preserve">Type of Bitts/Bollards at </w:t>
            </w:r>
            <w:r w:rsidR="00F15BFF" w:rsidRPr="00B630D1">
              <w:rPr>
                <w:rFonts w:ascii="Calibri" w:hAnsi="Calibri"/>
                <w:sz w:val="22"/>
                <w:szCs w:val="22"/>
              </w:rPr>
              <w:t xml:space="preserve">Tender </w:t>
            </w:r>
            <w:r w:rsidRPr="00B630D1">
              <w:rPr>
                <w:rFonts w:ascii="Calibri" w:hAnsi="Calibri"/>
                <w:sz w:val="22"/>
                <w:szCs w:val="22"/>
              </w:rPr>
              <w:t>Berth</w:t>
            </w:r>
          </w:p>
        </w:tc>
        <w:tc>
          <w:tcPr>
            <w:tcW w:w="7668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B73CED" w:rsidRPr="00B630D1" w:rsidRDefault="00B73CED" w:rsidP="000632B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183D48" w:rsidRPr="00B630D1" w:rsidTr="009F18A4">
        <w:trPr>
          <w:cantSplit/>
          <w:trHeight w:val="432"/>
        </w:trPr>
        <w:tc>
          <w:tcPr>
            <w:tcW w:w="3870" w:type="dxa"/>
            <w:vAlign w:val="center"/>
          </w:tcPr>
          <w:p w:rsidR="00183D48" w:rsidRPr="00B630D1" w:rsidRDefault="00183D48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Height of tender dock above the water at low AND high tide</w:t>
            </w:r>
          </w:p>
        </w:tc>
        <w:tc>
          <w:tcPr>
            <w:tcW w:w="7668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183D48" w:rsidRPr="00B630D1" w:rsidRDefault="00183D48" w:rsidP="000632B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183D48" w:rsidRPr="00B630D1" w:rsidTr="009F18A4">
        <w:trPr>
          <w:cantSplit/>
          <w:trHeight w:val="432"/>
        </w:trPr>
        <w:tc>
          <w:tcPr>
            <w:tcW w:w="3870" w:type="dxa"/>
            <w:vAlign w:val="center"/>
          </w:tcPr>
          <w:p w:rsidR="00183D48" w:rsidRPr="00B630D1" w:rsidRDefault="00183D48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 xml:space="preserve">Describe the way passengers get </w:t>
            </w:r>
            <w:r w:rsidR="001408E1" w:rsidRPr="00B630D1">
              <w:rPr>
                <w:rFonts w:ascii="Calibri" w:hAnsi="Calibri"/>
                <w:sz w:val="22"/>
                <w:szCs w:val="22"/>
              </w:rPr>
              <w:t>on/</w:t>
            </w:r>
            <w:r w:rsidRPr="00B630D1">
              <w:rPr>
                <w:rFonts w:ascii="Calibri" w:hAnsi="Calibri"/>
                <w:sz w:val="22"/>
                <w:szCs w:val="22"/>
              </w:rPr>
              <w:t>off the tenders (are their steps</w:t>
            </w:r>
            <w:r w:rsidR="001408E1" w:rsidRPr="00B630D1">
              <w:rPr>
                <w:rFonts w:ascii="Calibri" w:hAnsi="Calibri"/>
                <w:sz w:val="22"/>
                <w:szCs w:val="22"/>
              </w:rPr>
              <w:t>, etc?)</w:t>
            </w:r>
          </w:p>
        </w:tc>
        <w:tc>
          <w:tcPr>
            <w:tcW w:w="7668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183D48" w:rsidRPr="00B630D1" w:rsidRDefault="00183D48" w:rsidP="000632B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1408E1" w:rsidRPr="00B630D1" w:rsidTr="009F18A4">
        <w:trPr>
          <w:cantSplit/>
          <w:trHeight w:val="432"/>
        </w:trPr>
        <w:tc>
          <w:tcPr>
            <w:tcW w:w="3870" w:type="dxa"/>
            <w:vAlign w:val="center"/>
          </w:tcPr>
          <w:p w:rsidR="001408E1" w:rsidRPr="00B630D1" w:rsidRDefault="001408E1" w:rsidP="000632B4">
            <w:pPr>
              <w:rPr>
                <w:rFonts w:ascii="Calibri" w:hAnsi="Calibri"/>
                <w:sz w:val="22"/>
                <w:szCs w:val="22"/>
              </w:rPr>
            </w:pPr>
            <w:r w:rsidRPr="00B630D1">
              <w:rPr>
                <w:rFonts w:ascii="Calibri" w:hAnsi="Calibri"/>
                <w:sz w:val="22"/>
                <w:szCs w:val="22"/>
              </w:rPr>
              <w:t>Are the tender areas wheel chair accessible?</w:t>
            </w:r>
          </w:p>
        </w:tc>
        <w:tc>
          <w:tcPr>
            <w:tcW w:w="7668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1408E1" w:rsidRPr="00B630D1" w:rsidRDefault="001408E1" w:rsidP="000632B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9C6A1D" w:rsidRDefault="009C6A1D" w:rsidP="00B630D1">
      <w:pPr>
        <w:jc w:val="center"/>
        <w:rPr>
          <w:rFonts w:ascii="Calibri" w:hAnsi="Calibri"/>
          <w:b/>
          <w:sz w:val="22"/>
          <w:szCs w:val="22"/>
        </w:rPr>
      </w:pPr>
    </w:p>
    <w:p w:rsidR="00F0448E" w:rsidRDefault="00F0448E" w:rsidP="00B630D1">
      <w:pPr>
        <w:jc w:val="center"/>
        <w:rPr>
          <w:rFonts w:ascii="Calibri" w:hAnsi="Calibri"/>
          <w:b/>
          <w:sz w:val="22"/>
          <w:szCs w:val="22"/>
        </w:rPr>
      </w:pPr>
    </w:p>
    <w:p w:rsidR="00F0448E" w:rsidRDefault="00F0448E" w:rsidP="00F0448E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br w:type="page"/>
      </w:r>
    </w:p>
    <w:p w:rsidR="00F0448E" w:rsidRDefault="00F0448E" w:rsidP="00F0448E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lastRenderedPageBreak/>
        <w:t xml:space="preserve">     </w:t>
      </w:r>
    </w:p>
    <w:tbl>
      <w:tblPr>
        <w:tblW w:w="0" w:type="auto"/>
        <w:tblLook w:val="04A0"/>
      </w:tblPr>
      <w:tblGrid>
        <w:gridCol w:w="4841"/>
        <w:gridCol w:w="4735"/>
      </w:tblGrid>
      <w:tr w:rsidR="00F0448E" w:rsidRPr="00793424" w:rsidTr="00793424">
        <w:tc>
          <w:tcPr>
            <w:tcW w:w="4788" w:type="dxa"/>
          </w:tcPr>
          <w:p w:rsidR="00F0448E" w:rsidRPr="00793424" w:rsidRDefault="00C97369" w:rsidP="00F0448E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l-GR" w:eastAsia="el-GR"/>
              </w:rPr>
              <w:drawing>
                <wp:inline distT="0" distB="0" distL="0" distR="0">
                  <wp:extent cx="2753360" cy="2070100"/>
                  <wp:effectExtent l="19050" t="0" r="8890" b="0"/>
                  <wp:docPr id="3" name="Εικόνα 3" descr="ARCH Fend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RCH Fend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360" cy="207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48E" w:rsidRPr="00793424" w:rsidRDefault="00F0448E" w:rsidP="00F0448E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F0448E" w:rsidRPr="00793424" w:rsidRDefault="00F0448E" w:rsidP="00F0448E">
            <w:pPr>
              <w:rPr>
                <w:rFonts w:ascii="Calibri" w:hAnsi="Calibri"/>
                <w:b/>
                <w:sz w:val="22"/>
                <w:szCs w:val="22"/>
              </w:rPr>
            </w:pPr>
            <w:r w:rsidRPr="00793424">
              <w:rPr>
                <w:rFonts w:ascii="Calibri" w:hAnsi="Calibri"/>
                <w:b/>
                <w:sz w:val="22"/>
                <w:szCs w:val="22"/>
              </w:rPr>
              <w:t>ARCH Fenders</w:t>
            </w:r>
          </w:p>
          <w:p w:rsidR="00F0448E" w:rsidRPr="00793424" w:rsidRDefault="00F0448E" w:rsidP="00F0448E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4788" w:type="dxa"/>
          </w:tcPr>
          <w:p w:rsidR="00F0448E" w:rsidRPr="00793424" w:rsidRDefault="00C97369" w:rsidP="00F0448E">
            <w:pPr>
              <w:rPr>
                <w:rFonts w:ascii="Calibri" w:hAnsi="Calibri"/>
                <w:b/>
                <w:noProof/>
                <w:sz w:val="22"/>
                <w:szCs w:val="22"/>
                <w:lang w:eastAsia="el-GR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l-GR" w:eastAsia="el-GR"/>
              </w:rPr>
              <w:drawing>
                <wp:inline distT="0" distB="0" distL="0" distR="0">
                  <wp:extent cx="2773045" cy="2080260"/>
                  <wp:effectExtent l="19050" t="0" r="8255" b="0"/>
                  <wp:docPr id="4" name="Εικόνα 2" descr="C:\Users\Hp\Desktop\igoumenitsa-port\port-evaluation\Bollards asig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2" descr="C:\Users\Hp\Desktop\igoumenitsa-port\port-evaluation\Bollards asig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045" cy="2080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48E" w:rsidRPr="00793424" w:rsidRDefault="00F0448E" w:rsidP="00F0448E">
            <w:pPr>
              <w:rPr>
                <w:rFonts w:ascii="Calibri" w:hAnsi="Calibri"/>
                <w:b/>
                <w:noProof/>
                <w:sz w:val="22"/>
                <w:szCs w:val="22"/>
                <w:lang w:eastAsia="el-GR"/>
              </w:rPr>
            </w:pPr>
          </w:p>
          <w:p w:rsidR="00F0448E" w:rsidRPr="00793424" w:rsidRDefault="00F0448E" w:rsidP="00F0448E">
            <w:pPr>
              <w:rPr>
                <w:rFonts w:ascii="Calibri" w:hAnsi="Calibri"/>
                <w:b/>
                <w:sz w:val="22"/>
                <w:szCs w:val="22"/>
              </w:rPr>
            </w:pPr>
            <w:r w:rsidRPr="00793424">
              <w:rPr>
                <w:rFonts w:ascii="Calibri" w:hAnsi="Calibri"/>
                <w:b/>
                <w:sz w:val="22"/>
                <w:szCs w:val="22"/>
              </w:rPr>
              <w:t>Bollards assignment</w:t>
            </w:r>
          </w:p>
        </w:tc>
      </w:tr>
      <w:tr w:rsidR="00F0448E" w:rsidRPr="00793424" w:rsidTr="00793424">
        <w:tc>
          <w:tcPr>
            <w:tcW w:w="4788" w:type="dxa"/>
          </w:tcPr>
          <w:p w:rsidR="00F0448E" w:rsidRPr="00793424" w:rsidRDefault="00F0448E" w:rsidP="00F0448E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F0448E" w:rsidRPr="00793424" w:rsidRDefault="00C97369" w:rsidP="00F0448E">
            <w:pPr>
              <w:rPr>
                <w:rFonts w:ascii="Calibri" w:hAnsi="Calibri"/>
                <w:b/>
                <w:noProof/>
                <w:sz w:val="22"/>
                <w:szCs w:val="22"/>
                <w:lang w:eastAsia="el-GR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l-GR" w:eastAsia="el-GR"/>
              </w:rPr>
              <w:drawing>
                <wp:inline distT="0" distB="0" distL="0" distR="0">
                  <wp:extent cx="2943860" cy="2210435"/>
                  <wp:effectExtent l="19050" t="0" r="8890" b="0"/>
                  <wp:docPr id="5" name="Εικόνα 3" descr="C:\Users\Hp\Desktop\igoumenitsa-port\port-evaluation\pier heights [1.6 &amp; 1.9m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3" descr="C:\Users\Hp\Desktop\igoumenitsa-port\port-evaluation\pier heights [1.6 &amp; 1.9m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860" cy="221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48E" w:rsidRPr="00793424" w:rsidRDefault="00F0448E" w:rsidP="00F0448E">
            <w:pPr>
              <w:rPr>
                <w:rFonts w:ascii="Calibri" w:hAnsi="Calibri"/>
                <w:b/>
                <w:noProof/>
                <w:sz w:val="22"/>
                <w:szCs w:val="22"/>
                <w:lang w:eastAsia="el-GR"/>
              </w:rPr>
            </w:pPr>
          </w:p>
          <w:p w:rsidR="00F0448E" w:rsidRPr="00793424" w:rsidRDefault="00F0448E" w:rsidP="00F0448E">
            <w:pPr>
              <w:rPr>
                <w:rFonts w:ascii="Calibri" w:hAnsi="Calibri"/>
                <w:b/>
                <w:sz w:val="22"/>
                <w:szCs w:val="22"/>
              </w:rPr>
            </w:pPr>
            <w:r w:rsidRPr="00793424">
              <w:rPr>
                <w:rFonts w:ascii="Calibri" w:hAnsi="Calibri"/>
                <w:b/>
                <w:sz w:val="22"/>
                <w:szCs w:val="22"/>
              </w:rPr>
              <w:t>Pier heights [1.6 &amp; 1.9m]</w:t>
            </w:r>
          </w:p>
          <w:p w:rsidR="00F0448E" w:rsidRPr="00793424" w:rsidRDefault="00F0448E" w:rsidP="00F0448E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4788" w:type="dxa"/>
          </w:tcPr>
          <w:p w:rsidR="00F0448E" w:rsidRPr="00793424" w:rsidRDefault="00F0448E" w:rsidP="00F0448E">
            <w:pPr>
              <w:rPr>
                <w:rFonts w:ascii="Calibri" w:hAnsi="Calibri"/>
                <w:b/>
                <w:noProof/>
                <w:sz w:val="22"/>
                <w:szCs w:val="22"/>
                <w:lang w:eastAsia="el-GR"/>
              </w:rPr>
            </w:pPr>
          </w:p>
          <w:p w:rsidR="00F0448E" w:rsidRPr="00793424" w:rsidRDefault="00C97369" w:rsidP="00F0448E">
            <w:pPr>
              <w:rPr>
                <w:rFonts w:ascii="Calibri" w:hAnsi="Calibri"/>
                <w:b/>
                <w:noProof/>
                <w:sz w:val="22"/>
                <w:szCs w:val="22"/>
                <w:lang w:eastAsia="el-GR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l-GR" w:eastAsia="el-GR"/>
              </w:rPr>
              <w:drawing>
                <wp:inline distT="0" distB="0" distL="0" distR="0">
                  <wp:extent cx="2843530" cy="2130425"/>
                  <wp:effectExtent l="19050" t="0" r="0" b="0"/>
                  <wp:docPr id="6" name="Εικόνα 4" descr="C:\Users\Hp\Desktop\igoumenitsa-port\port-evaluation\Pier leght 420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4" descr="C:\Users\Hp\Desktop\igoumenitsa-port\port-evaluation\Pier leght 420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530" cy="213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7A9" w:rsidRPr="00793424" w:rsidRDefault="005D57A9" w:rsidP="00F0448E">
            <w:pPr>
              <w:rPr>
                <w:rFonts w:ascii="Calibri" w:hAnsi="Calibri"/>
                <w:b/>
                <w:noProof/>
                <w:sz w:val="22"/>
                <w:szCs w:val="22"/>
                <w:lang w:eastAsia="el-GR"/>
              </w:rPr>
            </w:pPr>
          </w:p>
          <w:p w:rsidR="005D57A9" w:rsidRPr="00793424" w:rsidRDefault="005D57A9" w:rsidP="00F0448E">
            <w:pPr>
              <w:rPr>
                <w:rFonts w:ascii="Calibri" w:hAnsi="Calibri"/>
                <w:b/>
                <w:sz w:val="22"/>
                <w:szCs w:val="22"/>
              </w:rPr>
            </w:pPr>
            <w:r w:rsidRPr="00793424">
              <w:rPr>
                <w:rFonts w:ascii="Calibri" w:hAnsi="Calibri"/>
                <w:b/>
                <w:sz w:val="22"/>
                <w:szCs w:val="22"/>
              </w:rPr>
              <w:t>Pier length 420m</w:t>
            </w:r>
          </w:p>
          <w:p w:rsidR="005D57A9" w:rsidRPr="00793424" w:rsidRDefault="005D57A9" w:rsidP="00F0448E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5D57A9" w:rsidRPr="00793424" w:rsidRDefault="005D57A9" w:rsidP="00F0448E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F0448E" w:rsidRPr="00793424" w:rsidTr="00793424">
        <w:tc>
          <w:tcPr>
            <w:tcW w:w="4788" w:type="dxa"/>
          </w:tcPr>
          <w:p w:rsidR="005D57A9" w:rsidRPr="00793424" w:rsidRDefault="005D57A9" w:rsidP="00F0448E">
            <w:pPr>
              <w:rPr>
                <w:rFonts w:ascii="Calibri" w:hAnsi="Calibri"/>
                <w:b/>
                <w:noProof/>
                <w:sz w:val="22"/>
                <w:szCs w:val="22"/>
                <w:lang w:eastAsia="el-GR"/>
              </w:rPr>
            </w:pPr>
          </w:p>
          <w:p w:rsidR="00F0448E" w:rsidRPr="00793424" w:rsidRDefault="00C97369" w:rsidP="00F0448E">
            <w:pPr>
              <w:rPr>
                <w:rFonts w:ascii="Calibri" w:hAnsi="Calibri"/>
                <w:b/>
                <w:noProof/>
                <w:sz w:val="22"/>
                <w:szCs w:val="22"/>
                <w:lang w:eastAsia="el-GR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l-GR" w:eastAsia="el-GR"/>
              </w:rPr>
              <w:lastRenderedPageBreak/>
              <w:drawing>
                <wp:inline distT="0" distB="0" distL="0" distR="0">
                  <wp:extent cx="2823845" cy="2110105"/>
                  <wp:effectExtent l="19050" t="0" r="0" b="0"/>
                  <wp:docPr id="7" name="Εικόνα 5" descr="C:\Users\Hp\Desktop\igoumenitsa-port\port-evaluation\Port area 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5" descr="C:\Users\Hp\Desktop\igoumenitsa-port\port-evaluation\Port area 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845" cy="211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7A9" w:rsidRPr="00793424" w:rsidRDefault="005D57A9" w:rsidP="00F0448E">
            <w:pPr>
              <w:rPr>
                <w:rFonts w:ascii="Calibri" w:hAnsi="Calibri"/>
                <w:b/>
                <w:noProof/>
                <w:sz w:val="22"/>
                <w:szCs w:val="22"/>
                <w:lang w:eastAsia="el-GR"/>
              </w:rPr>
            </w:pPr>
          </w:p>
          <w:p w:rsidR="005D57A9" w:rsidRPr="00793424" w:rsidRDefault="005D57A9" w:rsidP="00F0448E">
            <w:pPr>
              <w:rPr>
                <w:rFonts w:ascii="Calibri" w:hAnsi="Calibri"/>
                <w:b/>
                <w:noProof/>
                <w:sz w:val="22"/>
                <w:szCs w:val="22"/>
                <w:lang w:eastAsia="el-GR"/>
              </w:rPr>
            </w:pPr>
            <w:r w:rsidRPr="00793424">
              <w:rPr>
                <w:rFonts w:ascii="Calibri" w:hAnsi="Calibri"/>
                <w:b/>
                <w:noProof/>
                <w:sz w:val="22"/>
                <w:szCs w:val="22"/>
                <w:lang w:eastAsia="el-GR"/>
              </w:rPr>
              <w:t>Port area view</w:t>
            </w:r>
          </w:p>
          <w:p w:rsidR="005D57A9" w:rsidRPr="00793424" w:rsidRDefault="005D57A9" w:rsidP="00F0448E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4788" w:type="dxa"/>
          </w:tcPr>
          <w:p w:rsidR="005D57A9" w:rsidRPr="00793424" w:rsidRDefault="005D57A9" w:rsidP="00F0448E">
            <w:pPr>
              <w:rPr>
                <w:rFonts w:ascii="Calibri" w:hAnsi="Calibri"/>
                <w:b/>
                <w:noProof/>
                <w:sz w:val="22"/>
                <w:szCs w:val="22"/>
                <w:lang w:eastAsia="el-GR"/>
              </w:rPr>
            </w:pPr>
          </w:p>
          <w:p w:rsidR="005D57A9" w:rsidRPr="00793424" w:rsidRDefault="005D57A9" w:rsidP="00F0448E">
            <w:pPr>
              <w:rPr>
                <w:rFonts w:ascii="Calibri" w:hAnsi="Calibri"/>
                <w:b/>
                <w:noProof/>
                <w:sz w:val="22"/>
                <w:szCs w:val="22"/>
                <w:lang w:eastAsia="el-GR"/>
              </w:rPr>
            </w:pPr>
          </w:p>
          <w:p w:rsidR="005D57A9" w:rsidRPr="00793424" w:rsidRDefault="005D57A9" w:rsidP="00F0448E">
            <w:pPr>
              <w:rPr>
                <w:rFonts w:ascii="Calibri" w:hAnsi="Calibri"/>
                <w:b/>
                <w:noProof/>
                <w:sz w:val="22"/>
                <w:szCs w:val="22"/>
                <w:lang w:eastAsia="el-GR"/>
              </w:rPr>
            </w:pPr>
          </w:p>
          <w:p w:rsidR="00F0448E" w:rsidRPr="00793424" w:rsidRDefault="00C97369" w:rsidP="00F0448E">
            <w:pPr>
              <w:rPr>
                <w:rFonts w:ascii="Calibri" w:hAnsi="Calibri"/>
                <w:b/>
                <w:noProof/>
                <w:sz w:val="22"/>
                <w:szCs w:val="22"/>
                <w:lang w:eastAsia="el-GR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val="el-GR" w:eastAsia="el-GR"/>
              </w:rPr>
              <w:lastRenderedPageBreak/>
              <w:drawing>
                <wp:inline distT="0" distB="0" distL="0" distR="0">
                  <wp:extent cx="2884170" cy="2140585"/>
                  <wp:effectExtent l="19050" t="0" r="0" b="0"/>
                  <wp:docPr id="8" name="Εικόνα 6" descr="C:\Users\Hp\Desktop\igoumenitsa-port\port-evaluation\YOKOHAMA FEND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6" descr="C:\Users\Hp\Desktop\igoumenitsa-port\port-evaluation\YOKOHAMA FEND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70" cy="214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7A9" w:rsidRPr="00793424" w:rsidRDefault="005D57A9" w:rsidP="00F0448E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5D57A9" w:rsidRPr="00793424" w:rsidRDefault="005D57A9" w:rsidP="005D57A9">
            <w:pPr>
              <w:rPr>
                <w:rFonts w:ascii="Calibri" w:hAnsi="Calibri"/>
                <w:b/>
                <w:sz w:val="22"/>
                <w:szCs w:val="22"/>
              </w:rPr>
            </w:pPr>
            <w:r w:rsidRPr="00793424">
              <w:rPr>
                <w:rFonts w:ascii="Calibri" w:hAnsi="Calibri"/>
                <w:b/>
                <w:sz w:val="22"/>
                <w:szCs w:val="22"/>
              </w:rPr>
              <w:t>YOKOHAMA Fenders</w:t>
            </w:r>
          </w:p>
        </w:tc>
      </w:tr>
      <w:tr w:rsidR="00F0448E" w:rsidRPr="00793424" w:rsidTr="00793424">
        <w:tc>
          <w:tcPr>
            <w:tcW w:w="4788" w:type="dxa"/>
          </w:tcPr>
          <w:p w:rsidR="00F0448E" w:rsidRPr="00793424" w:rsidRDefault="00F0448E" w:rsidP="00F0448E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4788" w:type="dxa"/>
          </w:tcPr>
          <w:p w:rsidR="00F0448E" w:rsidRPr="00793424" w:rsidRDefault="00F0448E" w:rsidP="00F0448E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F0448E" w:rsidRPr="00793424" w:rsidTr="00793424">
        <w:tc>
          <w:tcPr>
            <w:tcW w:w="4788" w:type="dxa"/>
          </w:tcPr>
          <w:p w:rsidR="00F0448E" w:rsidRPr="00793424" w:rsidRDefault="00F0448E" w:rsidP="00F0448E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4788" w:type="dxa"/>
          </w:tcPr>
          <w:p w:rsidR="00F0448E" w:rsidRPr="00793424" w:rsidRDefault="00F0448E" w:rsidP="00F0448E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:rsidR="00F0448E" w:rsidRPr="00B630D1" w:rsidRDefault="00F0448E" w:rsidP="00F0448E">
      <w:pPr>
        <w:rPr>
          <w:rFonts w:ascii="Calibri" w:hAnsi="Calibri"/>
          <w:b/>
          <w:sz w:val="22"/>
          <w:szCs w:val="22"/>
        </w:rPr>
      </w:pPr>
    </w:p>
    <w:sectPr w:rsidR="00F0448E" w:rsidRPr="00B630D1" w:rsidSect="00B630D1">
      <w:headerReference w:type="default" r:id="rId13"/>
      <w:footerReference w:type="even" r:id="rId14"/>
      <w:footerReference w:type="default" r:id="rId15"/>
      <w:headerReference w:type="first" r:id="rId16"/>
      <w:pgSz w:w="12240" w:h="15840"/>
      <w:pgMar w:top="1296" w:right="1440" w:bottom="1296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6208" w:rsidRDefault="00C46208">
      <w:r>
        <w:separator/>
      </w:r>
    </w:p>
  </w:endnote>
  <w:endnote w:type="continuationSeparator" w:id="1">
    <w:p w:rsidR="00C46208" w:rsidRDefault="00C462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059" w:rsidRDefault="00336AFD" w:rsidP="00786C87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870059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870059" w:rsidRDefault="00870059" w:rsidP="00786C87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059" w:rsidRPr="00B630D1" w:rsidRDefault="00336AFD" w:rsidP="00B630D1">
    <w:pPr>
      <w:pStyle w:val="a5"/>
      <w:framePr w:wrap="around" w:vAnchor="text" w:hAnchor="page" w:x="11251" w:y="108"/>
      <w:rPr>
        <w:rStyle w:val="a6"/>
        <w:rFonts w:ascii="Calibri" w:hAnsi="Calibri"/>
        <w:b/>
        <w:sz w:val="20"/>
        <w:szCs w:val="20"/>
      </w:rPr>
    </w:pPr>
    <w:r w:rsidRPr="00B630D1">
      <w:rPr>
        <w:rStyle w:val="a6"/>
        <w:rFonts w:ascii="Calibri" w:hAnsi="Calibri"/>
        <w:b/>
        <w:sz w:val="20"/>
        <w:szCs w:val="20"/>
      </w:rPr>
      <w:fldChar w:fldCharType="begin"/>
    </w:r>
    <w:r w:rsidR="00870059" w:rsidRPr="00B630D1">
      <w:rPr>
        <w:rStyle w:val="a6"/>
        <w:rFonts w:ascii="Calibri" w:hAnsi="Calibri"/>
        <w:b/>
        <w:sz w:val="20"/>
        <w:szCs w:val="20"/>
      </w:rPr>
      <w:instrText xml:space="preserve">PAGE  </w:instrText>
    </w:r>
    <w:r w:rsidRPr="00B630D1">
      <w:rPr>
        <w:rStyle w:val="a6"/>
        <w:rFonts w:ascii="Calibri" w:hAnsi="Calibri"/>
        <w:b/>
        <w:sz w:val="20"/>
        <w:szCs w:val="20"/>
      </w:rPr>
      <w:fldChar w:fldCharType="separate"/>
    </w:r>
    <w:r w:rsidR="00ED3F01">
      <w:rPr>
        <w:rStyle w:val="a6"/>
        <w:rFonts w:ascii="Calibri" w:hAnsi="Calibri"/>
        <w:b/>
        <w:noProof/>
        <w:sz w:val="20"/>
        <w:szCs w:val="20"/>
      </w:rPr>
      <w:t>2</w:t>
    </w:r>
    <w:r w:rsidRPr="00B630D1">
      <w:rPr>
        <w:rStyle w:val="a6"/>
        <w:rFonts w:ascii="Calibri" w:hAnsi="Calibri"/>
        <w:b/>
        <w:sz w:val="20"/>
        <w:szCs w:val="20"/>
      </w:rPr>
      <w:fldChar w:fldCharType="end"/>
    </w:r>
    <w:r w:rsidR="00A35B12" w:rsidRPr="00B630D1">
      <w:rPr>
        <w:rStyle w:val="a6"/>
        <w:rFonts w:ascii="Calibri" w:hAnsi="Calibri"/>
        <w:b/>
        <w:sz w:val="20"/>
        <w:szCs w:val="20"/>
      </w:rPr>
      <w:t xml:space="preserve"> of </w:t>
    </w:r>
    <w:r w:rsidR="006C51D8">
      <w:rPr>
        <w:rStyle w:val="a6"/>
        <w:rFonts w:ascii="Calibri" w:hAnsi="Calibri"/>
        <w:b/>
        <w:sz w:val="20"/>
        <w:szCs w:val="20"/>
      </w:rPr>
      <w:t>7</w:t>
    </w:r>
  </w:p>
  <w:p w:rsidR="00594DE2" w:rsidRDefault="00C97369" w:rsidP="00B630D1">
    <w:pPr>
      <w:pStyle w:val="a5"/>
      <w:ind w:right="360"/>
      <w:rPr>
        <w:sz w:val="16"/>
        <w:szCs w:val="16"/>
      </w:rPr>
    </w:pPr>
    <w:r>
      <w:rPr>
        <w:noProof/>
        <w:lang w:val="el-GR" w:eastAsia="el-GR"/>
      </w:rPr>
      <w:drawing>
        <wp:inline distT="0" distB="0" distL="0" distR="0">
          <wp:extent cx="6139815" cy="401955"/>
          <wp:effectExtent l="19050" t="0" r="0" b="0"/>
          <wp:docPr id="2" name="Εικόνα 2" descr="epistoloxarto olig mpara k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pistoloxarto olig mpara kat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9815" cy="401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6208" w:rsidRDefault="00C46208">
      <w:r>
        <w:separator/>
      </w:r>
    </w:p>
  </w:footnote>
  <w:footnote w:type="continuationSeparator" w:id="1">
    <w:p w:rsidR="00C46208" w:rsidRDefault="00C462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30D1" w:rsidRDefault="00C97369" w:rsidP="00B630D1">
    <w:pPr>
      <w:pStyle w:val="a4"/>
      <w:tabs>
        <w:tab w:val="clear" w:pos="4320"/>
        <w:tab w:val="center" w:pos="3119"/>
      </w:tabs>
      <w:ind w:right="375"/>
      <w:jc w:val="center"/>
    </w:pPr>
    <w:r>
      <w:rPr>
        <w:noProof/>
        <w:lang w:val="el-GR" w:eastAsia="el-GR"/>
      </w:rPr>
      <w:drawing>
        <wp:inline distT="0" distB="0" distL="0" distR="0">
          <wp:extent cx="4180205" cy="984885"/>
          <wp:effectExtent l="19050" t="0" r="0" b="0"/>
          <wp:docPr id="9" name="Εικόνα 9" descr="epistoloxarto olig mpara pa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istoloxarto olig mpara pa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80205" cy="984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630D1" w:rsidRDefault="00B630D1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030" w:rsidRDefault="00C97369">
    <w:pPr>
      <w:pStyle w:val="a4"/>
    </w:pPr>
    <w:r>
      <w:rPr>
        <w:noProof/>
        <w:lang w:val="el-GR" w:eastAsia="el-GR"/>
      </w:rPr>
      <w:drawing>
        <wp:inline distT="0" distB="0" distL="0" distR="0">
          <wp:extent cx="5717540" cy="1346200"/>
          <wp:effectExtent l="19050" t="0" r="0" b="0"/>
          <wp:docPr id="1" name="Εικόνα 1" descr="epistoloxarto olig mpara pa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pistoloxarto olig mpara pa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7540" cy="1346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50CA9"/>
    <w:multiLevelType w:val="hybridMultilevel"/>
    <w:tmpl w:val="2CD8C4DA"/>
    <w:lvl w:ilvl="0" w:tplc="1DE8936C">
      <w:start w:val="1"/>
      <w:numFmt w:val="bullet"/>
      <w:lvlText w:val=""/>
      <w:lvlJc w:val="left"/>
      <w:pPr>
        <w:tabs>
          <w:tab w:val="num" w:pos="792"/>
        </w:tabs>
        <w:ind w:left="792" w:hanging="792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C65289"/>
    <w:multiLevelType w:val="multilevel"/>
    <w:tmpl w:val="CA7A66B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lowerLetter"/>
      <w:pStyle w:val="4"/>
      <w:lvlText w:val="(%4)"/>
      <w:lvlJc w:val="left"/>
      <w:pPr>
        <w:tabs>
          <w:tab w:val="num" w:pos="1800"/>
        </w:tabs>
        <w:ind w:left="1656" w:hanging="216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>
    <w:nsid w:val="1EDE731F"/>
    <w:multiLevelType w:val="multilevel"/>
    <w:tmpl w:val="2E9EBC0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21336B82"/>
    <w:multiLevelType w:val="multilevel"/>
    <w:tmpl w:val="10968FC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pStyle w:val="3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2BEF28A8"/>
    <w:multiLevelType w:val="hybridMultilevel"/>
    <w:tmpl w:val="2CD8C4DA"/>
    <w:lvl w:ilvl="0" w:tplc="5378B350">
      <w:start w:val="1"/>
      <w:numFmt w:val="bullet"/>
      <w:lvlText w:val=""/>
      <w:lvlJc w:val="left"/>
      <w:pPr>
        <w:tabs>
          <w:tab w:val="num" w:pos="792"/>
        </w:tabs>
        <w:ind w:left="792" w:hanging="576"/>
      </w:pPr>
      <w:rPr>
        <w:rFonts w:ascii="Wingdings" w:hAnsi="Wingdings" w:hint="default"/>
        <w:sz w:val="16"/>
      </w:rPr>
    </w:lvl>
    <w:lvl w:ilvl="1" w:tplc="67D4AA06">
      <w:start w:val="1"/>
      <w:numFmt w:val="bullet"/>
      <w:lvlText w:val=""/>
      <w:lvlJc w:val="left"/>
      <w:pPr>
        <w:tabs>
          <w:tab w:val="num" w:pos="504"/>
        </w:tabs>
        <w:ind w:left="0" w:firstLine="144"/>
      </w:pPr>
      <w:rPr>
        <w:rFonts w:ascii="Wingdings" w:hAnsi="Wingdings" w:hint="default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4A2061"/>
    <w:multiLevelType w:val="hybridMultilevel"/>
    <w:tmpl w:val="914C9C6E"/>
    <w:lvl w:ilvl="0" w:tplc="841CA1E0">
      <w:start w:val="1"/>
      <w:numFmt w:val="upperRoman"/>
      <w:pStyle w:val="Style1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75DE32D4">
      <w:start w:val="1"/>
      <w:numFmt w:val="upperLetter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5AF2712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1BF60E2E">
      <w:start w:val="1"/>
      <w:numFmt w:val="lowerLetter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0987882"/>
    <w:multiLevelType w:val="hybridMultilevel"/>
    <w:tmpl w:val="AA840090"/>
    <w:lvl w:ilvl="0" w:tplc="C534CEB2">
      <w:start w:val="1"/>
      <w:numFmt w:val="bullet"/>
      <w:lvlText w:val=""/>
      <w:lvlJc w:val="left"/>
      <w:pPr>
        <w:tabs>
          <w:tab w:val="num" w:pos="576"/>
        </w:tabs>
        <w:ind w:left="0" w:firstLine="216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42016FC"/>
    <w:multiLevelType w:val="multilevel"/>
    <w:tmpl w:val="04884B4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56CE6BAB"/>
    <w:multiLevelType w:val="hybridMultilevel"/>
    <w:tmpl w:val="7C925864"/>
    <w:lvl w:ilvl="0" w:tplc="C534CEB2">
      <w:start w:val="1"/>
      <w:numFmt w:val="bullet"/>
      <w:lvlText w:val=""/>
      <w:lvlJc w:val="left"/>
      <w:pPr>
        <w:tabs>
          <w:tab w:val="num" w:pos="576"/>
        </w:tabs>
        <w:ind w:left="0" w:firstLine="216"/>
      </w:pPr>
      <w:rPr>
        <w:rFonts w:ascii="Wingdings" w:hAnsi="Wingdings" w:hint="default"/>
        <w:sz w:val="16"/>
      </w:rPr>
    </w:lvl>
    <w:lvl w:ilvl="1" w:tplc="0409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859151F"/>
    <w:multiLevelType w:val="multilevel"/>
    <w:tmpl w:val="5B36C1B0"/>
    <w:lvl w:ilvl="0">
      <w:start w:val="1"/>
      <w:numFmt w:val="decimal"/>
      <w:pStyle w:val="1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pStyle w:val="2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>
    <w:nsid w:val="5B843259"/>
    <w:multiLevelType w:val="hybridMultilevel"/>
    <w:tmpl w:val="7E5E6170"/>
    <w:lvl w:ilvl="0" w:tplc="769E0AEE">
      <w:start w:val="1"/>
      <w:numFmt w:val="upperRoman"/>
      <w:pStyle w:val="Style2"/>
      <w:lvlText w:val="%1."/>
      <w:lvlJc w:val="right"/>
      <w:pPr>
        <w:tabs>
          <w:tab w:val="num" w:pos="720"/>
        </w:tabs>
        <w:ind w:left="720" w:hanging="18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DF25630"/>
    <w:multiLevelType w:val="multilevel"/>
    <w:tmpl w:val="1EA2A8BC"/>
    <w:lvl w:ilvl="0">
      <w:start w:val="1"/>
      <w:numFmt w:val="decimal"/>
      <w:pStyle w:val="Style4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647D6630"/>
    <w:multiLevelType w:val="multilevel"/>
    <w:tmpl w:val="DBE0DC6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7FB46A3A"/>
    <w:multiLevelType w:val="hybridMultilevel"/>
    <w:tmpl w:val="09928B24"/>
    <w:lvl w:ilvl="0" w:tplc="CF9AE5EC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3"/>
  </w:num>
  <w:num w:numId="4">
    <w:abstractNumId w:val="2"/>
  </w:num>
  <w:num w:numId="5">
    <w:abstractNumId w:val="2"/>
  </w:num>
  <w:num w:numId="6">
    <w:abstractNumId w:val="3"/>
  </w:num>
  <w:num w:numId="7">
    <w:abstractNumId w:val="5"/>
  </w:num>
  <w:num w:numId="8">
    <w:abstractNumId w:val="10"/>
  </w:num>
  <w:num w:numId="9">
    <w:abstractNumId w:val="11"/>
  </w:num>
  <w:num w:numId="10">
    <w:abstractNumId w:val="12"/>
  </w:num>
  <w:num w:numId="11">
    <w:abstractNumId w:val="9"/>
  </w:num>
  <w:num w:numId="12">
    <w:abstractNumId w:val="1"/>
  </w:num>
  <w:num w:numId="13">
    <w:abstractNumId w:val="9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</w:num>
  <w:num w:numId="23">
    <w:abstractNumId w:val="13"/>
  </w:num>
  <w:num w:numId="24">
    <w:abstractNumId w:val="8"/>
  </w:num>
  <w:num w:numId="25">
    <w:abstractNumId w:val="6"/>
  </w:num>
  <w:num w:numId="26">
    <w:abstractNumId w:val="0"/>
  </w:num>
  <w:num w:numId="2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stylePaneFormatFilter w:val="3F01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E22856"/>
    <w:rsid w:val="00001CE1"/>
    <w:rsid w:val="00001E53"/>
    <w:rsid w:val="000045A3"/>
    <w:rsid w:val="0000693F"/>
    <w:rsid w:val="00016C0F"/>
    <w:rsid w:val="00031447"/>
    <w:rsid w:val="00047918"/>
    <w:rsid w:val="000632B4"/>
    <w:rsid w:val="0009599B"/>
    <w:rsid w:val="000B5403"/>
    <w:rsid w:val="000B75B7"/>
    <w:rsid w:val="000E1F56"/>
    <w:rsid w:val="000F0D85"/>
    <w:rsid w:val="000F56EE"/>
    <w:rsid w:val="001011CF"/>
    <w:rsid w:val="00130737"/>
    <w:rsid w:val="001408E1"/>
    <w:rsid w:val="00150DAD"/>
    <w:rsid w:val="0015456B"/>
    <w:rsid w:val="00173B27"/>
    <w:rsid w:val="00183D48"/>
    <w:rsid w:val="00184351"/>
    <w:rsid w:val="00186A13"/>
    <w:rsid w:val="001875A8"/>
    <w:rsid w:val="001B4506"/>
    <w:rsid w:val="001B6D62"/>
    <w:rsid w:val="001C080E"/>
    <w:rsid w:val="001D6D2A"/>
    <w:rsid w:val="001E44ED"/>
    <w:rsid w:val="0029514F"/>
    <w:rsid w:val="00297662"/>
    <w:rsid w:val="002B09C6"/>
    <w:rsid w:val="002C01B2"/>
    <w:rsid w:val="002C4AA9"/>
    <w:rsid w:val="0030148E"/>
    <w:rsid w:val="0033132E"/>
    <w:rsid w:val="00336AFD"/>
    <w:rsid w:val="00347DCA"/>
    <w:rsid w:val="00365BC2"/>
    <w:rsid w:val="003727FC"/>
    <w:rsid w:val="00381E2D"/>
    <w:rsid w:val="00383319"/>
    <w:rsid w:val="00387617"/>
    <w:rsid w:val="00397AAE"/>
    <w:rsid w:val="00397D30"/>
    <w:rsid w:val="003A5C46"/>
    <w:rsid w:val="003C7525"/>
    <w:rsid w:val="003E0F72"/>
    <w:rsid w:val="003E6D69"/>
    <w:rsid w:val="003F49BC"/>
    <w:rsid w:val="00421909"/>
    <w:rsid w:val="004241E6"/>
    <w:rsid w:val="00425244"/>
    <w:rsid w:val="00434210"/>
    <w:rsid w:val="004522AA"/>
    <w:rsid w:val="00453F4C"/>
    <w:rsid w:val="00456B5C"/>
    <w:rsid w:val="004E2EDD"/>
    <w:rsid w:val="004E4CE5"/>
    <w:rsid w:val="00513555"/>
    <w:rsid w:val="00557E3A"/>
    <w:rsid w:val="00594DE2"/>
    <w:rsid w:val="005D57A9"/>
    <w:rsid w:val="005D5BF1"/>
    <w:rsid w:val="005E0941"/>
    <w:rsid w:val="00600FF7"/>
    <w:rsid w:val="00602411"/>
    <w:rsid w:val="00651752"/>
    <w:rsid w:val="00660250"/>
    <w:rsid w:val="0066699E"/>
    <w:rsid w:val="006701CD"/>
    <w:rsid w:val="00693537"/>
    <w:rsid w:val="006959D8"/>
    <w:rsid w:val="006B674B"/>
    <w:rsid w:val="006C51D8"/>
    <w:rsid w:val="006E2470"/>
    <w:rsid w:val="006E547D"/>
    <w:rsid w:val="007215A8"/>
    <w:rsid w:val="007336C0"/>
    <w:rsid w:val="00737D8D"/>
    <w:rsid w:val="00756F54"/>
    <w:rsid w:val="007647BC"/>
    <w:rsid w:val="0076556A"/>
    <w:rsid w:val="00786C87"/>
    <w:rsid w:val="00793424"/>
    <w:rsid w:val="007D015D"/>
    <w:rsid w:val="007E4F18"/>
    <w:rsid w:val="007F4401"/>
    <w:rsid w:val="00800617"/>
    <w:rsid w:val="00801A0D"/>
    <w:rsid w:val="008023AD"/>
    <w:rsid w:val="00806E54"/>
    <w:rsid w:val="008210C6"/>
    <w:rsid w:val="00830F73"/>
    <w:rsid w:val="00835E53"/>
    <w:rsid w:val="00836341"/>
    <w:rsid w:val="00842BE8"/>
    <w:rsid w:val="00870059"/>
    <w:rsid w:val="00873991"/>
    <w:rsid w:val="00876C30"/>
    <w:rsid w:val="008C1F7B"/>
    <w:rsid w:val="008C5A72"/>
    <w:rsid w:val="00930131"/>
    <w:rsid w:val="00944CA8"/>
    <w:rsid w:val="00961DB2"/>
    <w:rsid w:val="009631A5"/>
    <w:rsid w:val="00984F08"/>
    <w:rsid w:val="009B27FE"/>
    <w:rsid w:val="009C6A1D"/>
    <w:rsid w:val="009D0D6B"/>
    <w:rsid w:val="009D1481"/>
    <w:rsid w:val="009D592F"/>
    <w:rsid w:val="009E4866"/>
    <w:rsid w:val="009F11B3"/>
    <w:rsid w:val="009F18A4"/>
    <w:rsid w:val="00A16BF4"/>
    <w:rsid w:val="00A35B12"/>
    <w:rsid w:val="00A409AD"/>
    <w:rsid w:val="00A45A3B"/>
    <w:rsid w:val="00A50441"/>
    <w:rsid w:val="00A51030"/>
    <w:rsid w:val="00A8367A"/>
    <w:rsid w:val="00A87399"/>
    <w:rsid w:val="00A97B67"/>
    <w:rsid w:val="00AA51EF"/>
    <w:rsid w:val="00AA5471"/>
    <w:rsid w:val="00AB0790"/>
    <w:rsid w:val="00AC7490"/>
    <w:rsid w:val="00AF011C"/>
    <w:rsid w:val="00B077FC"/>
    <w:rsid w:val="00B1088B"/>
    <w:rsid w:val="00B12AE9"/>
    <w:rsid w:val="00B26EF0"/>
    <w:rsid w:val="00B619A1"/>
    <w:rsid w:val="00B630D1"/>
    <w:rsid w:val="00B73CED"/>
    <w:rsid w:val="00BA06F3"/>
    <w:rsid w:val="00BD3C39"/>
    <w:rsid w:val="00BD3E13"/>
    <w:rsid w:val="00BE483A"/>
    <w:rsid w:val="00C12D9A"/>
    <w:rsid w:val="00C20153"/>
    <w:rsid w:val="00C3108B"/>
    <w:rsid w:val="00C4323A"/>
    <w:rsid w:val="00C43965"/>
    <w:rsid w:val="00C45F92"/>
    <w:rsid w:val="00C46208"/>
    <w:rsid w:val="00C47298"/>
    <w:rsid w:val="00C97369"/>
    <w:rsid w:val="00CB465C"/>
    <w:rsid w:val="00CC5C1A"/>
    <w:rsid w:val="00CC7ED9"/>
    <w:rsid w:val="00D06B97"/>
    <w:rsid w:val="00D13C92"/>
    <w:rsid w:val="00D250E4"/>
    <w:rsid w:val="00D372D5"/>
    <w:rsid w:val="00D4096C"/>
    <w:rsid w:val="00D432EE"/>
    <w:rsid w:val="00D675AD"/>
    <w:rsid w:val="00D725CA"/>
    <w:rsid w:val="00D82C4A"/>
    <w:rsid w:val="00DA0A28"/>
    <w:rsid w:val="00DA0A7D"/>
    <w:rsid w:val="00DB730B"/>
    <w:rsid w:val="00DD083C"/>
    <w:rsid w:val="00DF735C"/>
    <w:rsid w:val="00E17C0C"/>
    <w:rsid w:val="00E20BE1"/>
    <w:rsid w:val="00E22856"/>
    <w:rsid w:val="00E50980"/>
    <w:rsid w:val="00E51A48"/>
    <w:rsid w:val="00E56558"/>
    <w:rsid w:val="00E65ED5"/>
    <w:rsid w:val="00E81599"/>
    <w:rsid w:val="00E8563B"/>
    <w:rsid w:val="00E94842"/>
    <w:rsid w:val="00ED0533"/>
    <w:rsid w:val="00ED3F01"/>
    <w:rsid w:val="00EF3648"/>
    <w:rsid w:val="00EF5B2D"/>
    <w:rsid w:val="00F0448E"/>
    <w:rsid w:val="00F15BFF"/>
    <w:rsid w:val="00F17F61"/>
    <w:rsid w:val="00F21023"/>
    <w:rsid w:val="00F32643"/>
    <w:rsid w:val="00F32EC9"/>
    <w:rsid w:val="00F42EF3"/>
    <w:rsid w:val="00F4567F"/>
    <w:rsid w:val="00F463D6"/>
    <w:rsid w:val="00F466E4"/>
    <w:rsid w:val="00F90253"/>
    <w:rsid w:val="00FA4A08"/>
    <w:rsid w:val="00FC6820"/>
    <w:rsid w:val="00FF13DB"/>
    <w:rsid w:val="00FF4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30131"/>
    <w:rPr>
      <w:sz w:val="24"/>
      <w:szCs w:val="24"/>
      <w:lang w:val="en-US" w:eastAsia="en-US"/>
    </w:rPr>
  </w:style>
  <w:style w:type="paragraph" w:styleId="1">
    <w:name w:val="heading 1"/>
    <w:basedOn w:val="a"/>
    <w:next w:val="a"/>
    <w:autoRedefine/>
    <w:qFormat/>
    <w:rsid w:val="00ED0533"/>
    <w:pPr>
      <w:keepNext/>
      <w:numPr>
        <w:numId w:val="13"/>
      </w:numPr>
      <w:outlineLvl w:val="0"/>
    </w:pPr>
    <w:rPr>
      <w:rFonts w:cs="Arial"/>
      <w:bCs/>
      <w:kern w:val="32"/>
    </w:rPr>
  </w:style>
  <w:style w:type="paragraph" w:styleId="2">
    <w:name w:val="heading 2"/>
    <w:basedOn w:val="a"/>
    <w:next w:val="a"/>
    <w:autoRedefine/>
    <w:qFormat/>
    <w:rsid w:val="00ED0533"/>
    <w:pPr>
      <w:keepNext/>
      <w:numPr>
        <w:ilvl w:val="1"/>
        <w:numId w:val="13"/>
      </w:numPr>
      <w:outlineLvl w:val="1"/>
    </w:pPr>
    <w:rPr>
      <w:rFonts w:cs="Arial"/>
      <w:bCs/>
      <w:iCs/>
    </w:rPr>
  </w:style>
  <w:style w:type="paragraph" w:styleId="3">
    <w:name w:val="heading 3"/>
    <w:basedOn w:val="a"/>
    <w:next w:val="a"/>
    <w:qFormat/>
    <w:rsid w:val="00B619A1"/>
    <w:pPr>
      <w:keepNext/>
      <w:numPr>
        <w:ilvl w:val="2"/>
        <w:numId w:val="6"/>
      </w:numPr>
      <w:outlineLvl w:val="2"/>
    </w:pPr>
    <w:rPr>
      <w:rFonts w:ascii="Arial" w:hAnsi="Arial" w:cs="Arial"/>
      <w:bCs/>
      <w:sz w:val="22"/>
      <w:szCs w:val="22"/>
    </w:rPr>
  </w:style>
  <w:style w:type="paragraph" w:styleId="4">
    <w:name w:val="heading 4"/>
    <w:basedOn w:val="a"/>
    <w:next w:val="a"/>
    <w:autoRedefine/>
    <w:qFormat/>
    <w:rsid w:val="00434210"/>
    <w:pPr>
      <w:keepNext/>
      <w:framePr w:wrap="notBeside" w:vAnchor="text" w:hAnchor="text" w:y="1"/>
      <w:numPr>
        <w:ilvl w:val="3"/>
        <w:numId w:val="22"/>
      </w:numPr>
      <w:outlineLvl w:val="3"/>
    </w:pPr>
    <w:rPr>
      <w:bCs/>
      <w:sz w:val="22"/>
      <w:szCs w:val="22"/>
    </w:rPr>
  </w:style>
  <w:style w:type="paragraph" w:styleId="5">
    <w:name w:val="heading 5"/>
    <w:basedOn w:val="a"/>
    <w:next w:val="a"/>
    <w:qFormat/>
    <w:rsid w:val="009D1481"/>
    <w:pPr>
      <w:keepNext/>
      <w:jc w:val="center"/>
      <w:outlineLvl w:val="4"/>
    </w:pPr>
    <w:rPr>
      <w:rFonts w:ascii="Arial" w:hAnsi="Arial"/>
      <w:b/>
      <w:sz w:val="1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ED0533"/>
    <w:pPr>
      <w:numPr>
        <w:numId w:val="7"/>
      </w:numPr>
    </w:pPr>
  </w:style>
  <w:style w:type="paragraph" w:customStyle="1" w:styleId="Style2">
    <w:name w:val="Style2"/>
    <w:basedOn w:val="a"/>
    <w:rsid w:val="00ED0533"/>
    <w:pPr>
      <w:numPr>
        <w:numId w:val="8"/>
      </w:numPr>
    </w:pPr>
  </w:style>
  <w:style w:type="paragraph" w:customStyle="1" w:styleId="Style4">
    <w:name w:val="Style4"/>
    <w:basedOn w:val="1"/>
    <w:rsid w:val="00ED0533"/>
    <w:pPr>
      <w:numPr>
        <w:numId w:val="9"/>
      </w:numPr>
    </w:pPr>
  </w:style>
  <w:style w:type="paragraph" w:customStyle="1" w:styleId="Style5">
    <w:name w:val="Style5"/>
    <w:basedOn w:val="4"/>
    <w:autoRedefine/>
    <w:rsid w:val="00ED0533"/>
    <w:pPr>
      <w:framePr w:wrap="notBeside"/>
    </w:pPr>
  </w:style>
  <w:style w:type="paragraph" w:styleId="a3">
    <w:name w:val="Body Text"/>
    <w:basedOn w:val="a"/>
    <w:rsid w:val="009D1481"/>
    <w:pPr>
      <w:jc w:val="both"/>
    </w:pPr>
    <w:rPr>
      <w:rFonts w:ascii="Arial" w:hAnsi="Arial"/>
      <w:sz w:val="20"/>
      <w:szCs w:val="20"/>
    </w:rPr>
  </w:style>
  <w:style w:type="paragraph" w:styleId="a4">
    <w:name w:val="header"/>
    <w:basedOn w:val="a"/>
    <w:rsid w:val="009D1481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a5">
    <w:name w:val="footer"/>
    <w:basedOn w:val="a"/>
    <w:link w:val="Char"/>
    <w:uiPriority w:val="99"/>
    <w:rsid w:val="00660250"/>
    <w:pPr>
      <w:tabs>
        <w:tab w:val="center" w:pos="4320"/>
        <w:tab w:val="right" w:pos="8640"/>
      </w:tabs>
    </w:pPr>
  </w:style>
  <w:style w:type="character" w:styleId="a6">
    <w:name w:val="page number"/>
    <w:basedOn w:val="a0"/>
    <w:rsid w:val="00660250"/>
  </w:style>
  <w:style w:type="character" w:customStyle="1" w:styleId="shorttext">
    <w:name w:val="short_text"/>
    <w:rsid w:val="009D0D6B"/>
  </w:style>
  <w:style w:type="character" w:customStyle="1" w:styleId="Char">
    <w:name w:val="Υποσέλιδο Char"/>
    <w:basedOn w:val="a0"/>
    <w:link w:val="a5"/>
    <w:uiPriority w:val="99"/>
    <w:rsid w:val="007215A8"/>
    <w:rPr>
      <w:sz w:val="24"/>
      <w:szCs w:val="24"/>
      <w:lang w:val="en-US" w:eastAsia="en-US"/>
    </w:rPr>
  </w:style>
  <w:style w:type="paragraph" w:styleId="a7">
    <w:name w:val="No Spacing"/>
    <w:link w:val="Char0"/>
    <w:uiPriority w:val="1"/>
    <w:qFormat/>
    <w:rsid w:val="00B630D1"/>
    <w:rPr>
      <w:rFonts w:ascii="Calibri" w:hAnsi="Calibri"/>
      <w:sz w:val="22"/>
      <w:szCs w:val="22"/>
      <w:lang w:eastAsia="en-US"/>
    </w:rPr>
  </w:style>
  <w:style w:type="character" w:customStyle="1" w:styleId="Char0">
    <w:name w:val="Χωρίς διάστιχο Char"/>
    <w:basedOn w:val="a0"/>
    <w:link w:val="a7"/>
    <w:uiPriority w:val="1"/>
    <w:rsid w:val="00B630D1"/>
    <w:rPr>
      <w:rFonts w:ascii="Calibri" w:hAnsi="Calibri"/>
      <w:sz w:val="22"/>
      <w:szCs w:val="22"/>
      <w:lang w:val="el-GR" w:eastAsia="en-US" w:bidi="ar-SA"/>
    </w:rPr>
  </w:style>
  <w:style w:type="paragraph" w:styleId="a8">
    <w:name w:val="Balloon Text"/>
    <w:basedOn w:val="a"/>
    <w:link w:val="Char1"/>
    <w:rsid w:val="00B630D1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8"/>
    <w:rsid w:val="00B630D1"/>
    <w:rPr>
      <w:rFonts w:ascii="Tahoma" w:hAnsi="Tahoma" w:cs="Tahoma"/>
      <w:sz w:val="16"/>
      <w:szCs w:val="16"/>
      <w:lang w:val="en-US" w:eastAsia="en-US"/>
    </w:rPr>
  </w:style>
  <w:style w:type="table" w:styleId="a9">
    <w:name w:val="Table Grid"/>
    <w:basedOn w:val="a1"/>
    <w:rsid w:val="00F0448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365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750</Words>
  <Characters>4052</Characters>
  <Application>Microsoft Office Word</Application>
  <DocSecurity>0</DocSecurity>
  <Lines>33</Lines>
  <Paragraphs>9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Igoumenitsa Port Data</vt:lpstr>
      <vt:lpstr>CCI NAUTICAL DEPARTMENT</vt:lpstr>
    </vt:vector>
  </TitlesOfParts>
  <Company>Hewlett-Packard Company</Company>
  <LinksUpToDate>false</LinksUpToDate>
  <CharactersWithSpaces>4793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Igoumenitsa Port Data</dc:title>
  <dc:creator>110240</dc:creator>
  <cp:lastModifiedBy>Hp</cp:lastModifiedBy>
  <cp:revision>5</cp:revision>
  <cp:lastPrinted>2017-05-17T07:09:00Z</cp:lastPrinted>
  <dcterms:created xsi:type="dcterms:W3CDTF">2017-10-02T06:15:00Z</dcterms:created>
  <dcterms:modified xsi:type="dcterms:W3CDTF">2017-11-23T08:22:00Z</dcterms:modified>
</cp:coreProperties>
</file>