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394" w:rsidRDefault="00041394" w:rsidP="00041394">
      <w:pPr>
        <w:pStyle w:val="a3"/>
        <w:tabs>
          <w:tab w:val="clear" w:pos="4153"/>
          <w:tab w:val="clear" w:pos="8306"/>
          <w:tab w:val="left" w:pos="6500"/>
        </w:tabs>
        <w:jc w:val="right"/>
        <w:rPr>
          <w:rFonts w:ascii="Arial" w:hAnsi="Arial" w:cs="Arial"/>
          <w:color w:val="000000"/>
        </w:rPr>
      </w:pPr>
      <w:r w:rsidRPr="00041394">
        <w:rPr>
          <w:b/>
          <w:sz w:val="22"/>
          <w:szCs w:val="22"/>
        </w:rPr>
        <w:t>Ηγουμενίτσα,</w:t>
      </w:r>
      <w:r w:rsidRPr="00041394">
        <w:rPr>
          <w:b/>
          <w:color w:val="000000"/>
          <w:sz w:val="22"/>
          <w:szCs w:val="22"/>
        </w:rPr>
        <w:t xml:space="preserve">  31 Αυγούστου 2023</w:t>
      </w:r>
    </w:p>
    <w:p w:rsidR="00041394" w:rsidRDefault="00041394" w:rsidP="00041394">
      <w:pPr>
        <w:pStyle w:val="aa"/>
        <w:jc w:val="center"/>
        <w:rPr>
          <w:sz w:val="24"/>
          <w:szCs w:val="24"/>
        </w:rPr>
      </w:pPr>
    </w:p>
    <w:p w:rsidR="00041394" w:rsidRDefault="00041394" w:rsidP="00041394">
      <w:pPr>
        <w:pStyle w:val="aa"/>
        <w:jc w:val="center"/>
        <w:rPr>
          <w:sz w:val="24"/>
          <w:szCs w:val="24"/>
        </w:rPr>
      </w:pPr>
    </w:p>
    <w:p w:rsidR="00041394" w:rsidRPr="00041394" w:rsidRDefault="00041394" w:rsidP="00041394">
      <w:pPr>
        <w:pStyle w:val="aa"/>
        <w:jc w:val="center"/>
        <w:rPr>
          <w:b/>
          <w:sz w:val="24"/>
          <w:szCs w:val="24"/>
        </w:rPr>
      </w:pPr>
      <w:r w:rsidRPr="00041394">
        <w:rPr>
          <w:b/>
          <w:sz w:val="24"/>
          <w:szCs w:val="24"/>
        </w:rPr>
        <w:t>ΔΕΛΤΙΟ ΤΥΠΟΥ</w:t>
      </w:r>
    </w:p>
    <w:p w:rsidR="00041394" w:rsidRPr="00C04CF6" w:rsidRDefault="00041394" w:rsidP="00041394"/>
    <w:p w:rsidR="00041394" w:rsidRPr="005B0E94" w:rsidRDefault="00041394" w:rsidP="00041394"/>
    <w:p w:rsidR="00041394" w:rsidRPr="0021229D" w:rsidRDefault="00041394" w:rsidP="00041394">
      <w:pPr>
        <w:jc w:val="both"/>
        <w:rPr>
          <w:sz w:val="24"/>
          <w:szCs w:val="24"/>
        </w:rPr>
      </w:pPr>
      <w:r>
        <w:rPr>
          <w:sz w:val="24"/>
          <w:szCs w:val="24"/>
        </w:rPr>
        <w:t>Υποβλήθηκε από την ΟΛΗΓ Α.Ε., στις 30.8.2023, η Μελέτη Περιβαλλοντικών Επιπτώσεων Εντός ΧΖΛ Ηγουμενίτσας στην παράκτια περιοχή από τα Τ.Ε.Ι. Ηγουμενίτσας Έως Μακρυγιαλι : «Τμήμα Οδού Ηγουμενίτσας – Δρέπανο – Παραλία Μακρυγιαλι και τυχόν παρακείμενων αυτού έργων » ς και η Μελέτη Ειδικής Οικολογικής Αξιολόγησης της Ειδικής Ζώνης Διατήρησης (ΕΖΔ) 2120001 «Εκβολές (ΔΕΛΤΑ) Καλάμα» με αριθμό Περιβαλλοντικής Ταυτότητας (ΠΕΤ) : 2308995329</w:t>
      </w:r>
      <w:r w:rsidRPr="00FF440F">
        <w:rPr>
          <w:sz w:val="24"/>
          <w:szCs w:val="24"/>
        </w:rPr>
        <w:t xml:space="preserve"> </w:t>
      </w:r>
      <w:r>
        <w:rPr>
          <w:sz w:val="24"/>
          <w:szCs w:val="24"/>
        </w:rPr>
        <w:t>στο Ηλεκτρονικό Περιβαλλοντικό Μητρώο του Υπουργείου Περιβάλλοντος και Ενέργειας.</w:t>
      </w:r>
    </w:p>
    <w:p w:rsidR="00041394" w:rsidRDefault="00041394" w:rsidP="00041394">
      <w:pPr>
        <w:jc w:val="both"/>
        <w:rPr>
          <w:sz w:val="24"/>
          <w:szCs w:val="24"/>
        </w:rPr>
      </w:pPr>
    </w:p>
    <w:p w:rsidR="00041394" w:rsidRDefault="00041394" w:rsidP="00041394">
      <w:pPr>
        <w:jc w:val="both"/>
        <w:rPr>
          <w:sz w:val="24"/>
          <w:szCs w:val="24"/>
        </w:rPr>
      </w:pPr>
      <w:r>
        <w:rPr>
          <w:sz w:val="24"/>
          <w:szCs w:val="24"/>
        </w:rPr>
        <w:t>Με την ανωτέρω υποβολή ολοκληρώθηκε η προβλεπόμενη εκ του νόμου (άρθρο 86 ν. 4504/2017 &amp; άρθρο 53 παρ. 2 ν. 5039/2023) διαδικασία από πλευράς της Ο.Λ.ΗΓ.Α.Ε. για τη νομιμοποίηση και περιβαλλοντική αδειοδότηση τμημάτων επί ΧΖΛ Συβότων, Πλαταριάς, Σαγιάδας και Ηγουμενίτσας και προωθήθηκαν τα σχετικά αιτήματα έκδοσης των αντίστοιχων ΦΕΚ για τον επανακαθορισμό Αιγιαλού και Παραλίας των ανωτέρω τμημάτων από την Κτηματική Υπηρεσία Θεσπρωτίας.</w:t>
      </w:r>
    </w:p>
    <w:p w:rsidR="00041394" w:rsidRDefault="00041394" w:rsidP="00041394">
      <w:pPr>
        <w:jc w:val="both"/>
        <w:rPr>
          <w:sz w:val="24"/>
          <w:szCs w:val="24"/>
        </w:rPr>
      </w:pPr>
    </w:p>
    <w:p w:rsidR="00041394" w:rsidRDefault="00041394" w:rsidP="00041394">
      <w:pPr>
        <w:jc w:val="both"/>
        <w:rPr>
          <w:sz w:val="24"/>
          <w:szCs w:val="24"/>
        </w:rPr>
      </w:pPr>
      <w:r>
        <w:rPr>
          <w:sz w:val="24"/>
          <w:szCs w:val="24"/>
        </w:rPr>
        <w:t>Με τις ανωτέρω διαδικασίες οι οποίες όλες σχεδιάστηκαν και υλοποιήθηκαν μόλις τα τελευταία τρία έτη με την αμέριστη και πολύτιμη συνέργεια της Διοίκησης, των στελεχών και εξωτερικών συνεργατών του Οργανισμού Λιμένος Ηγουμενίτσας Α.Ε., ολοκληρώνεται η εξυγίανση της Χερσαίας Ζώνης Λιμένα Ηγουμενίτσας σε όλες τις περιοχές δικαιοδοσίας της Εταιρείας, ενέργειες που οδηγούν και στην αποδέσμευση των εκτάσεων που δεν είναι αναγκαίες για λιμενικές λειτουργίες, στην τοπική κοινωνία, νομιμοποιημένων, όπως είχε δεσμευθεί η ΟΛΗΓ Α.Ε. και το Υπουργείο Ναυτιλίας.</w:t>
      </w:r>
    </w:p>
    <w:p w:rsidR="00041394" w:rsidRDefault="00041394" w:rsidP="00041394">
      <w:pPr>
        <w:jc w:val="both"/>
        <w:rPr>
          <w:sz w:val="24"/>
          <w:szCs w:val="24"/>
        </w:rPr>
      </w:pPr>
    </w:p>
    <w:p w:rsidR="00041394" w:rsidRDefault="00041394" w:rsidP="00041394">
      <w:pPr>
        <w:jc w:val="both"/>
        <w:rPr>
          <w:sz w:val="24"/>
          <w:szCs w:val="24"/>
        </w:rPr>
      </w:pPr>
      <w:r>
        <w:rPr>
          <w:sz w:val="24"/>
          <w:szCs w:val="24"/>
        </w:rPr>
        <w:t>Η Ο.ΛΗΓ Α.Ε. θα ήθελε να ευχαριστήσει θερμά όλους τους συναρμόδιους φορείς (Υπουργείο Ναυτιλίας, Υπουργείο Οικονομικών, Υπουργείο Περιβάλλοντος &amp; ΤΑΙΠΕΔ) για την αγαστή συνεργασία τους σε όλα τα επίπεδα για την επίτευξη ενός σημαντικού εγχειρήματος που ταλάνιζε την τοπική κοινωνία για πάνω από 20 έτη.</w:t>
      </w:r>
    </w:p>
    <w:p w:rsidR="00041394" w:rsidRDefault="00041394" w:rsidP="00041394">
      <w:pPr>
        <w:rPr>
          <w:sz w:val="24"/>
          <w:szCs w:val="24"/>
        </w:rPr>
      </w:pPr>
    </w:p>
    <w:p w:rsidR="00262A86" w:rsidRPr="00C1699A" w:rsidRDefault="00041394" w:rsidP="00C1699A">
      <w:r w:rsidRPr="00041394">
        <w:rPr>
          <w:noProof/>
          <w:lang w:eastAsia="el-GR"/>
        </w:rPr>
        <w:lastRenderedPageBreak/>
        <w:drawing>
          <wp:inline distT="0" distB="0" distL="0" distR="0">
            <wp:extent cx="5274310" cy="5004194"/>
            <wp:effectExtent l="19050" t="0" r="2540" b="0"/>
            <wp:docPr id="39012860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5004194"/>
                    </a:xfrm>
                    <a:prstGeom prst="rect">
                      <a:avLst/>
                    </a:prstGeom>
                    <a:noFill/>
                    <a:ln>
                      <a:noFill/>
                    </a:ln>
                  </pic:spPr>
                </pic:pic>
              </a:graphicData>
            </a:graphic>
          </wp:inline>
        </w:drawing>
      </w:r>
    </w:p>
    <w:sectPr w:rsidR="00262A86" w:rsidRPr="00C1699A" w:rsidSect="00764600">
      <w:headerReference w:type="default" r:id="rId9"/>
      <w:pgSz w:w="11906" w:h="16838"/>
      <w:pgMar w:top="1152" w:right="1800" w:bottom="426" w:left="1800" w:header="426"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B93" w:rsidRDefault="005D7B93" w:rsidP="00D63578">
      <w:r>
        <w:separator/>
      </w:r>
    </w:p>
  </w:endnote>
  <w:endnote w:type="continuationSeparator" w:id="1">
    <w:p w:rsidR="005D7B93" w:rsidRDefault="005D7B93" w:rsidP="00D635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B93" w:rsidRDefault="005D7B93" w:rsidP="00D63578">
      <w:r>
        <w:separator/>
      </w:r>
    </w:p>
  </w:footnote>
  <w:footnote w:type="continuationSeparator" w:id="1">
    <w:p w:rsidR="005D7B93" w:rsidRDefault="005D7B93" w:rsidP="00D635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BF5" w:rsidRDefault="00F07BF5" w:rsidP="00041394">
    <w:pPr>
      <w:pStyle w:val="a3"/>
      <w:tabs>
        <w:tab w:val="clear" w:pos="4153"/>
        <w:tab w:val="clear" w:pos="8306"/>
        <w:tab w:val="left" w:pos="6500"/>
      </w:tabs>
      <w:rPr>
        <w:rFonts w:ascii="Arial" w:hAnsi="Arial" w:cs="Arial"/>
        <w:color w:val="000000"/>
      </w:rPr>
    </w:pPr>
    <w:r>
      <w:rPr>
        <w:noProof/>
        <w:lang w:eastAsia="el-GR"/>
      </w:rPr>
      <w:drawing>
        <wp:inline distT="0" distB="0" distL="0" distR="0">
          <wp:extent cx="869592" cy="829702"/>
          <wp:effectExtent l="19050" t="0" r="6708"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200" r="27361" b="-13043"/>
                  <a:stretch>
                    <a:fillRect/>
                  </a:stretch>
                </pic:blipFill>
                <pic:spPr bwMode="auto">
                  <a:xfrm>
                    <a:off x="0" y="0"/>
                    <a:ext cx="876868" cy="836644"/>
                  </a:xfrm>
                  <a:prstGeom prst="rect">
                    <a:avLst/>
                  </a:prstGeom>
                  <a:noFill/>
                  <a:ln>
                    <a:noFill/>
                  </a:ln>
                </pic:spPr>
              </pic:pic>
            </a:graphicData>
          </a:graphic>
        </wp:inline>
      </w:drawing>
    </w:r>
    <w:r w:rsidR="00041394">
      <w:rPr>
        <w:b/>
        <w:sz w:val="26"/>
        <w:szCs w:val="2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35EED"/>
    <w:multiLevelType w:val="hybridMultilevel"/>
    <w:tmpl w:val="FBB4E1F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
    <w:nsid w:val="258B6F8E"/>
    <w:multiLevelType w:val="hybridMultilevel"/>
    <w:tmpl w:val="C6F646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16355CA"/>
    <w:multiLevelType w:val="hybridMultilevel"/>
    <w:tmpl w:val="F774AFE2"/>
    <w:lvl w:ilvl="0" w:tplc="04080001">
      <w:start w:val="1"/>
      <w:numFmt w:val="bullet"/>
      <w:lvlText w:val=""/>
      <w:lvlJc w:val="left"/>
      <w:pPr>
        <w:ind w:left="1501" w:hanging="360"/>
      </w:pPr>
      <w:rPr>
        <w:rFonts w:ascii="Symbol" w:hAnsi="Symbol" w:hint="default"/>
      </w:rPr>
    </w:lvl>
    <w:lvl w:ilvl="1" w:tplc="04080003" w:tentative="1">
      <w:start w:val="1"/>
      <w:numFmt w:val="bullet"/>
      <w:lvlText w:val="o"/>
      <w:lvlJc w:val="left"/>
      <w:pPr>
        <w:ind w:left="2221" w:hanging="360"/>
      </w:pPr>
      <w:rPr>
        <w:rFonts w:ascii="Courier New" w:hAnsi="Courier New" w:cs="Courier New" w:hint="default"/>
      </w:rPr>
    </w:lvl>
    <w:lvl w:ilvl="2" w:tplc="04080005" w:tentative="1">
      <w:start w:val="1"/>
      <w:numFmt w:val="bullet"/>
      <w:lvlText w:val=""/>
      <w:lvlJc w:val="left"/>
      <w:pPr>
        <w:ind w:left="2941" w:hanging="360"/>
      </w:pPr>
      <w:rPr>
        <w:rFonts w:ascii="Wingdings" w:hAnsi="Wingdings" w:hint="default"/>
      </w:rPr>
    </w:lvl>
    <w:lvl w:ilvl="3" w:tplc="04080001" w:tentative="1">
      <w:start w:val="1"/>
      <w:numFmt w:val="bullet"/>
      <w:lvlText w:val=""/>
      <w:lvlJc w:val="left"/>
      <w:pPr>
        <w:ind w:left="3661" w:hanging="360"/>
      </w:pPr>
      <w:rPr>
        <w:rFonts w:ascii="Symbol" w:hAnsi="Symbol" w:hint="default"/>
      </w:rPr>
    </w:lvl>
    <w:lvl w:ilvl="4" w:tplc="04080003" w:tentative="1">
      <w:start w:val="1"/>
      <w:numFmt w:val="bullet"/>
      <w:lvlText w:val="o"/>
      <w:lvlJc w:val="left"/>
      <w:pPr>
        <w:ind w:left="4381" w:hanging="360"/>
      </w:pPr>
      <w:rPr>
        <w:rFonts w:ascii="Courier New" w:hAnsi="Courier New" w:cs="Courier New" w:hint="default"/>
      </w:rPr>
    </w:lvl>
    <w:lvl w:ilvl="5" w:tplc="04080005" w:tentative="1">
      <w:start w:val="1"/>
      <w:numFmt w:val="bullet"/>
      <w:lvlText w:val=""/>
      <w:lvlJc w:val="left"/>
      <w:pPr>
        <w:ind w:left="5101" w:hanging="360"/>
      </w:pPr>
      <w:rPr>
        <w:rFonts w:ascii="Wingdings" w:hAnsi="Wingdings" w:hint="default"/>
      </w:rPr>
    </w:lvl>
    <w:lvl w:ilvl="6" w:tplc="04080001" w:tentative="1">
      <w:start w:val="1"/>
      <w:numFmt w:val="bullet"/>
      <w:lvlText w:val=""/>
      <w:lvlJc w:val="left"/>
      <w:pPr>
        <w:ind w:left="5821" w:hanging="360"/>
      </w:pPr>
      <w:rPr>
        <w:rFonts w:ascii="Symbol" w:hAnsi="Symbol" w:hint="default"/>
      </w:rPr>
    </w:lvl>
    <w:lvl w:ilvl="7" w:tplc="04080003" w:tentative="1">
      <w:start w:val="1"/>
      <w:numFmt w:val="bullet"/>
      <w:lvlText w:val="o"/>
      <w:lvlJc w:val="left"/>
      <w:pPr>
        <w:ind w:left="6541" w:hanging="360"/>
      </w:pPr>
      <w:rPr>
        <w:rFonts w:ascii="Courier New" w:hAnsi="Courier New" w:cs="Courier New" w:hint="default"/>
      </w:rPr>
    </w:lvl>
    <w:lvl w:ilvl="8" w:tplc="04080005" w:tentative="1">
      <w:start w:val="1"/>
      <w:numFmt w:val="bullet"/>
      <w:lvlText w:val=""/>
      <w:lvlJc w:val="left"/>
      <w:pPr>
        <w:ind w:left="7261" w:hanging="360"/>
      </w:pPr>
      <w:rPr>
        <w:rFonts w:ascii="Wingdings" w:hAnsi="Wingdings" w:hint="default"/>
      </w:rPr>
    </w:lvl>
  </w:abstractNum>
  <w:abstractNum w:abstractNumId="3">
    <w:nsid w:val="4487292B"/>
    <w:multiLevelType w:val="hybridMultilevel"/>
    <w:tmpl w:val="0AA84C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41F671E"/>
    <w:multiLevelType w:val="hybridMultilevel"/>
    <w:tmpl w:val="4BB838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5281FD9"/>
    <w:multiLevelType w:val="hybridMultilevel"/>
    <w:tmpl w:val="EA1A64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94D06A2"/>
    <w:multiLevelType w:val="hybridMultilevel"/>
    <w:tmpl w:val="6E18EEF8"/>
    <w:lvl w:ilvl="0" w:tplc="B53EA6A4">
      <w:numFmt w:val="bullet"/>
      <w:lvlText w:val="-"/>
      <w:lvlJc w:val="left"/>
      <w:pPr>
        <w:ind w:left="267" w:hanging="360"/>
      </w:pPr>
      <w:rPr>
        <w:rFonts w:ascii="Times New Roman" w:eastAsiaTheme="minorHAnsi" w:hAnsi="Times New Roman" w:cs="Times New Roman" w:hint="default"/>
      </w:rPr>
    </w:lvl>
    <w:lvl w:ilvl="1" w:tplc="04080003" w:tentative="1">
      <w:start w:val="1"/>
      <w:numFmt w:val="bullet"/>
      <w:lvlText w:val="o"/>
      <w:lvlJc w:val="left"/>
      <w:pPr>
        <w:ind w:left="987" w:hanging="360"/>
      </w:pPr>
      <w:rPr>
        <w:rFonts w:ascii="Courier New" w:hAnsi="Courier New" w:cs="Courier New" w:hint="default"/>
      </w:rPr>
    </w:lvl>
    <w:lvl w:ilvl="2" w:tplc="04080005" w:tentative="1">
      <w:start w:val="1"/>
      <w:numFmt w:val="bullet"/>
      <w:lvlText w:val=""/>
      <w:lvlJc w:val="left"/>
      <w:pPr>
        <w:ind w:left="1707" w:hanging="360"/>
      </w:pPr>
      <w:rPr>
        <w:rFonts w:ascii="Wingdings" w:hAnsi="Wingdings" w:hint="default"/>
      </w:rPr>
    </w:lvl>
    <w:lvl w:ilvl="3" w:tplc="04080001" w:tentative="1">
      <w:start w:val="1"/>
      <w:numFmt w:val="bullet"/>
      <w:lvlText w:val=""/>
      <w:lvlJc w:val="left"/>
      <w:pPr>
        <w:ind w:left="2427" w:hanging="360"/>
      </w:pPr>
      <w:rPr>
        <w:rFonts w:ascii="Symbol" w:hAnsi="Symbol" w:hint="default"/>
      </w:rPr>
    </w:lvl>
    <w:lvl w:ilvl="4" w:tplc="04080003" w:tentative="1">
      <w:start w:val="1"/>
      <w:numFmt w:val="bullet"/>
      <w:lvlText w:val="o"/>
      <w:lvlJc w:val="left"/>
      <w:pPr>
        <w:ind w:left="3147" w:hanging="360"/>
      </w:pPr>
      <w:rPr>
        <w:rFonts w:ascii="Courier New" w:hAnsi="Courier New" w:cs="Courier New" w:hint="default"/>
      </w:rPr>
    </w:lvl>
    <w:lvl w:ilvl="5" w:tplc="04080005" w:tentative="1">
      <w:start w:val="1"/>
      <w:numFmt w:val="bullet"/>
      <w:lvlText w:val=""/>
      <w:lvlJc w:val="left"/>
      <w:pPr>
        <w:ind w:left="3867" w:hanging="360"/>
      </w:pPr>
      <w:rPr>
        <w:rFonts w:ascii="Wingdings" w:hAnsi="Wingdings" w:hint="default"/>
      </w:rPr>
    </w:lvl>
    <w:lvl w:ilvl="6" w:tplc="04080001" w:tentative="1">
      <w:start w:val="1"/>
      <w:numFmt w:val="bullet"/>
      <w:lvlText w:val=""/>
      <w:lvlJc w:val="left"/>
      <w:pPr>
        <w:ind w:left="4587" w:hanging="360"/>
      </w:pPr>
      <w:rPr>
        <w:rFonts w:ascii="Symbol" w:hAnsi="Symbol" w:hint="default"/>
      </w:rPr>
    </w:lvl>
    <w:lvl w:ilvl="7" w:tplc="04080003" w:tentative="1">
      <w:start w:val="1"/>
      <w:numFmt w:val="bullet"/>
      <w:lvlText w:val="o"/>
      <w:lvlJc w:val="left"/>
      <w:pPr>
        <w:ind w:left="5307" w:hanging="360"/>
      </w:pPr>
      <w:rPr>
        <w:rFonts w:ascii="Courier New" w:hAnsi="Courier New" w:cs="Courier New" w:hint="default"/>
      </w:rPr>
    </w:lvl>
    <w:lvl w:ilvl="8" w:tplc="04080005" w:tentative="1">
      <w:start w:val="1"/>
      <w:numFmt w:val="bullet"/>
      <w:lvlText w:val=""/>
      <w:lvlJc w:val="left"/>
      <w:pPr>
        <w:ind w:left="6027" w:hanging="360"/>
      </w:pPr>
      <w:rPr>
        <w:rFonts w:ascii="Wingdings" w:hAnsi="Wingdings" w:hint="default"/>
      </w:rPr>
    </w:lvl>
  </w:abstractNum>
  <w:abstractNum w:abstractNumId="7">
    <w:nsid w:val="7A211860"/>
    <w:multiLevelType w:val="hybridMultilevel"/>
    <w:tmpl w:val="7BC48180"/>
    <w:lvl w:ilvl="0" w:tplc="DED080B8">
      <w:numFmt w:val="bullet"/>
      <w:lvlText w:val="•"/>
      <w:lvlJc w:val="left"/>
      <w:pPr>
        <w:ind w:left="720" w:hanging="360"/>
      </w:pPr>
      <w:rPr>
        <w:rFonts w:ascii="Calibri" w:eastAsiaTheme="minorHAnsi" w:hAnsi="Calibri"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6"/>
  </w:num>
  <w:num w:numId="5">
    <w:abstractNumId w:val="3"/>
  </w:num>
  <w:num w:numId="6">
    <w:abstractNumId w:val="1"/>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efaultTabStop w:val="720"/>
  <w:drawingGridHorizontalSpacing w:val="110"/>
  <w:displayHorizontalDrawingGridEvery w:val="2"/>
  <w:characterSpacingControl w:val="doNotCompress"/>
  <w:savePreviewPicture/>
  <w:hdrShapeDefaults>
    <o:shapedefaults v:ext="edit" spidmax="11266"/>
  </w:hdrShapeDefaults>
  <w:footnotePr>
    <w:footnote w:id="0"/>
    <w:footnote w:id="1"/>
  </w:footnotePr>
  <w:endnotePr>
    <w:endnote w:id="0"/>
    <w:endnote w:id="1"/>
  </w:endnotePr>
  <w:compat/>
  <w:rsids>
    <w:rsidRoot w:val="00BD0609"/>
    <w:rsid w:val="0000286D"/>
    <w:rsid w:val="00037B79"/>
    <w:rsid w:val="00041394"/>
    <w:rsid w:val="00052BFF"/>
    <w:rsid w:val="00066468"/>
    <w:rsid w:val="00080433"/>
    <w:rsid w:val="000844DF"/>
    <w:rsid w:val="00090D00"/>
    <w:rsid w:val="000C0223"/>
    <w:rsid w:val="000C7008"/>
    <w:rsid w:val="000D2610"/>
    <w:rsid w:val="000E5F27"/>
    <w:rsid w:val="000F5B79"/>
    <w:rsid w:val="000F7025"/>
    <w:rsid w:val="00105C6D"/>
    <w:rsid w:val="001730A9"/>
    <w:rsid w:val="00192D32"/>
    <w:rsid w:val="001D5848"/>
    <w:rsid w:val="00216402"/>
    <w:rsid w:val="00225878"/>
    <w:rsid w:val="00253F91"/>
    <w:rsid w:val="00262A86"/>
    <w:rsid w:val="00272B62"/>
    <w:rsid w:val="00275BE2"/>
    <w:rsid w:val="002B7195"/>
    <w:rsid w:val="002C34F9"/>
    <w:rsid w:val="002E6E0B"/>
    <w:rsid w:val="002F6A5E"/>
    <w:rsid w:val="003049B5"/>
    <w:rsid w:val="00333856"/>
    <w:rsid w:val="0036188F"/>
    <w:rsid w:val="00370355"/>
    <w:rsid w:val="00390B1A"/>
    <w:rsid w:val="0039510B"/>
    <w:rsid w:val="003D1D89"/>
    <w:rsid w:val="003E681F"/>
    <w:rsid w:val="003F5496"/>
    <w:rsid w:val="004016CD"/>
    <w:rsid w:val="004100D1"/>
    <w:rsid w:val="0041046A"/>
    <w:rsid w:val="00460A1E"/>
    <w:rsid w:val="004750E7"/>
    <w:rsid w:val="00481AFA"/>
    <w:rsid w:val="00491679"/>
    <w:rsid w:val="00497985"/>
    <w:rsid w:val="004A28FB"/>
    <w:rsid w:val="004C125F"/>
    <w:rsid w:val="004E20AE"/>
    <w:rsid w:val="004E3FED"/>
    <w:rsid w:val="004F5720"/>
    <w:rsid w:val="005004AB"/>
    <w:rsid w:val="00501B69"/>
    <w:rsid w:val="005444AE"/>
    <w:rsid w:val="005452AC"/>
    <w:rsid w:val="0055245F"/>
    <w:rsid w:val="00572276"/>
    <w:rsid w:val="005A442C"/>
    <w:rsid w:val="005D1F19"/>
    <w:rsid w:val="005D345A"/>
    <w:rsid w:val="005D7B93"/>
    <w:rsid w:val="005E1BB8"/>
    <w:rsid w:val="00607B8E"/>
    <w:rsid w:val="00615EAC"/>
    <w:rsid w:val="00620E34"/>
    <w:rsid w:val="00623C79"/>
    <w:rsid w:val="0062577B"/>
    <w:rsid w:val="00642856"/>
    <w:rsid w:val="00643BAD"/>
    <w:rsid w:val="00652D03"/>
    <w:rsid w:val="0065334C"/>
    <w:rsid w:val="00660D26"/>
    <w:rsid w:val="00664FEA"/>
    <w:rsid w:val="00665708"/>
    <w:rsid w:val="00683938"/>
    <w:rsid w:val="006869C0"/>
    <w:rsid w:val="00695509"/>
    <w:rsid w:val="00697035"/>
    <w:rsid w:val="006B1323"/>
    <w:rsid w:val="006B1EF3"/>
    <w:rsid w:val="006D1428"/>
    <w:rsid w:val="006D2148"/>
    <w:rsid w:val="006D455C"/>
    <w:rsid w:val="006F199A"/>
    <w:rsid w:val="006F4CD8"/>
    <w:rsid w:val="006F5C7E"/>
    <w:rsid w:val="00733A84"/>
    <w:rsid w:val="007356DA"/>
    <w:rsid w:val="00743581"/>
    <w:rsid w:val="007529F5"/>
    <w:rsid w:val="00764600"/>
    <w:rsid w:val="00793681"/>
    <w:rsid w:val="007C4783"/>
    <w:rsid w:val="007D2618"/>
    <w:rsid w:val="008024CB"/>
    <w:rsid w:val="0081274C"/>
    <w:rsid w:val="00831E2D"/>
    <w:rsid w:val="00854553"/>
    <w:rsid w:val="00876E13"/>
    <w:rsid w:val="00884941"/>
    <w:rsid w:val="00893021"/>
    <w:rsid w:val="008C2EF9"/>
    <w:rsid w:val="008F130A"/>
    <w:rsid w:val="009065DA"/>
    <w:rsid w:val="00911D58"/>
    <w:rsid w:val="0091709A"/>
    <w:rsid w:val="009170C1"/>
    <w:rsid w:val="00926974"/>
    <w:rsid w:val="009315DE"/>
    <w:rsid w:val="00944AF3"/>
    <w:rsid w:val="00957336"/>
    <w:rsid w:val="00961FD8"/>
    <w:rsid w:val="009827C6"/>
    <w:rsid w:val="00997149"/>
    <w:rsid w:val="009C1611"/>
    <w:rsid w:val="009D1940"/>
    <w:rsid w:val="009E170D"/>
    <w:rsid w:val="00A2539E"/>
    <w:rsid w:val="00A47534"/>
    <w:rsid w:val="00A72B87"/>
    <w:rsid w:val="00A86B36"/>
    <w:rsid w:val="00AC5B19"/>
    <w:rsid w:val="00AD1A38"/>
    <w:rsid w:val="00B15DA2"/>
    <w:rsid w:val="00B21DC4"/>
    <w:rsid w:val="00B33603"/>
    <w:rsid w:val="00B45F56"/>
    <w:rsid w:val="00B632A6"/>
    <w:rsid w:val="00B678CE"/>
    <w:rsid w:val="00B7793F"/>
    <w:rsid w:val="00B850ED"/>
    <w:rsid w:val="00BA6892"/>
    <w:rsid w:val="00BC6DA4"/>
    <w:rsid w:val="00BD0609"/>
    <w:rsid w:val="00BE1001"/>
    <w:rsid w:val="00BE1D46"/>
    <w:rsid w:val="00BE1EA2"/>
    <w:rsid w:val="00C1699A"/>
    <w:rsid w:val="00C17FCD"/>
    <w:rsid w:val="00C225FD"/>
    <w:rsid w:val="00C372BF"/>
    <w:rsid w:val="00C76F57"/>
    <w:rsid w:val="00CD4025"/>
    <w:rsid w:val="00D63578"/>
    <w:rsid w:val="00D753E4"/>
    <w:rsid w:val="00D9254D"/>
    <w:rsid w:val="00DC6484"/>
    <w:rsid w:val="00DD400E"/>
    <w:rsid w:val="00DF3323"/>
    <w:rsid w:val="00DF7BFA"/>
    <w:rsid w:val="00E10FEF"/>
    <w:rsid w:val="00E83BBC"/>
    <w:rsid w:val="00E947C0"/>
    <w:rsid w:val="00EA5912"/>
    <w:rsid w:val="00EA61E5"/>
    <w:rsid w:val="00EB721E"/>
    <w:rsid w:val="00F07BF5"/>
    <w:rsid w:val="00F11B7E"/>
    <w:rsid w:val="00F51717"/>
    <w:rsid w:val="00F66B75"/>
    <w:rsid w:val="00F70105"/>
    <w:rsid w:val="00F80B6E"/>
    <w:rsid w:val="00F8383D"/>
    <w:rsid w:val="00FA45AA"/>
    <w:rsid w:val="00FC300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394"/>
    <w:pPr>
      <w:spacing w:after="0" w:line="240" w:lineRule="auto"/>
    </w:pPr>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63578"/>
    <w:pPr>
      <w:tabs>
        <w:tab w:val="center" w:pos="4153"/>
        <w:tab w:val="right" w:pos="8306"/>
      </w:tabs>
    </w:pPr>
  </w:style>
  <w:style w:type="character" w:customStyle="1" w:styleId="Char">
    <w:name w:val="Κεφαλίδα Char"/>
    <w:basedOn w:val="a0"/>
    <w:link w:val="a3"/>
    <w:uiPriority w:val="99"/>
    <w:rsid w:val="00D63578"/>
  </w:style>
  <w:style w:type="paragraph" w:styleId="a4">
    <w:name w:val="footer"/>
    <w:basedOn w:val="a"/>
    <w:link w:val="Char0"/>
    <w:uiPriority w:val="99"/>
    <w:unhideWhenUsed/>
    <w:rsid w:val="00D63578"/>
    <w:pPr>
      <w:tabs>
        <w:tab w:val="center" w:pos="4153"/>
        <w:tab w:val="right" w:pos="8306"/>
      </w:tabs>
    </w:pPr>
  </w:style>
  <w:style w:type="character" w:customStyle="1" w:styleId="Char0">
    <w:name w:val="Υποσέλιδο Char"/>
    <w:basedOn w:val="a0"/>
    <w:link w:val="a4"/>
    <w:uiPriority w:val="99"/>
    <w:rsid w:val="00D63578"/>
  </w:style>
  <w:style w:type="paragraph" w:styleId="a5">
    <w:name w:val="Balloon Text"/>
    <w:basedOn w:val="a"/>
    <w:link w:val="Char1"/>
    <w:uiPriority w:val="99"/>
    <w:semiHidden/>
    <w:unhideWhenUsed/>
    <w:rsid w:val="00D63578"/>
    <w:rPr>
      <w:rFonts w:ascii="Tahoma" w:hAnsi="Tahoma" w:cs="Tahoma"/>
      <w:sz w:val="16"/>
      <w:szCs w:val="16"/>
    </w:rPr>
  </w:style>
  <w:style w:type="character" w:customStyle="1" w:styleId="Char1">
    <w:name w:val="Κείμενο πλαισίου Char"/>
    <w:basedOn w:val="a0"/>
    <w:link w:val="a5"/>
    <w:uiPriority w:val="99"/>
    <w:semiHidden/>
    <w:rsid w:val="00D63578"/>
    <w:rPr>
      <w:rFonts w:ascii="Tahoma" w:hAnsi="Tahoma" w:cs="Tahoma"/>
      <w:sz w:val="16"/>
      <w:szCs w:val="16"/>
    </w:rPr>
  </w:style>
  <w:style w:type="paragraph" w:styleId="a6">
    <w:name w:val="List Paragraph"/>
    <w:basedOn w:val="a"/>
    <w:uiPriority w:val="34"/>
    <w:qFormat/>
    <w:rsid w:val="00660D26"/>
    <w:pPr>
      <w:ind w:left="720"/>
      <w:contextualSpacing/>
    </w:pPr>
  </w:style>
  <w:style w:type="table" w:styleId="a7">
    <w:name w:val="Table Grid"/>
    <w:basedOn w:val="a1"/>
    <w:uiPriority w:val="59"/>
    <w:rsid w:val="003D1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uiPriority w:val="35"/>
    <w:unhideWhenUsed/>
    <w:qFormat/>
    <w:rsid w:val="003D1D89"/>
    <w:rPr>
      <w:b/>
      <w:bCs/>
      <w:color w:val="4F81BD" w:themeColor="accent1"/>
      <w:sz w:val="18"/>
      <w:szCs w:val="18"/>
    </w:rPr>
  </w:style>
  <w:style w:type="character" w:customStyle="1" w:styleId="xao">
    <w:name w:val="xao"/>
    <w:basedOn w:val="a0"/>
    <w:rsid w:val="006F5C7E"/>
  </w:style>
  <w:style w:type="paragraph" w:styleId="a9">
    <w:name w:val="Body Text"/>
    <w:basedOn w:val="a"/>
    <w:link w:val="Char2"/>
    <w:rsid w:val="00E83BBC"/>
    <w:pPr>
      <w:jc w:val="both"/>
    </w:pPr>
    <w:rPr>
      <w:rFonts w:ascii="Arial" w:hAnsi="Arial"/>
      <w:lang w:eastAsia="el-GR"/>
    </w:rPr>
  </w:style>
  <w:style w:type="character" w:customStyle="1" w:styleId="Char2">
    <w:name w:val="Σώμα κειμένου Char"/>
    <w:basedOn w:val="a0"/>
    <w:link w:val="a9"/>
    <w:rsid w:val="00E83BBC"/>
    <w:rPr>
      <w:rFonts w:ascii="Arial" w:eastAsia="Times New Roman" w:hAnsi="Arial" w:cs="Times New Roman"/>
      <w:szCs w:val="20"/>
      <w:lang w:eastAsia="el-GR"/>
    </w:rPr>
  </w:style>
  <w:style w:type="paragraph" w:styleId="aa">
    <w:name w:val="Title"/>
    <w:basedOn w:val="a"/>
    <w:next w:val="a"/>
    <w:link w:val="Char3"/>
    <w:uiPriority w:val="10"/>
    <w:qFormat/>
    <w:rsid w:val="00041394"/>
    <w:pPr>
      <w:contextualSpacing/>
    </w:pPr>
    <w:rPr>
      <w:rFonts w:asciiTheme="majorHAnsi" w:eastAsiaTheme="majorEastAsia" w:hAnsiTheme="majorHAnsi" w:cstheme="majorBidi"/>
      <w:spacing w:val="-10"/>
      <w:kern w:val="28"/>
      <w:sz w:val="56"/>
      <w:szCs w:val="56"/>
    </w:rPr>
  </w:style>
  <w:style w:type="character" w:customStyle="1" w:styleId="Char3">
    <w:name w:val="Τίτλος Char"/>
    <w:basedOn w:val="a0"/>
    <w:link w:val="aa"/>
    <w:uiPriority w:val="10"/>
    <w:rsid w:val="00041394"/>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63578"/>
    <w:pPr>
      <w:tabs>
        <w:tab w:val="center" w:pos="4153"/>
        <w:tab w:val="right" w:pos="8306"/>
      </w:tabs>
      <w:spacing w:after="0" w:line="240" w:lineRule="auto"/>
    </w:pPr>
  </w:style>
  <w:style w:type="character" w:customStyle="1" w:styleId="Char">
    <w:name w:val="Κεφαλίδα Char"/>
    <w:basedOn w:val="a0"/>
    <w:link w:val="a3"/>
    <w:uiPriority w:val="99"/>
    <w:rsid w:val="00D63578"/>
  </w:style>
  <w:style w:type="paragraph" w:styleId="a4">
    <w:name w:val="footer"/>
    <w:basedOn w:val="a"/>
    <w:link w:val="Char0"/>
    <w:uiPriority w:val="99"/>
    <w:unhideWhenUsed/>
    <w:rsid w:val="00D63578"/>
    <w:pPr>
      <w:tabs>
        <w:tab w:val="center" w:pos="4153"/>
        <w:tab w:val="right" w:pos="8306"/>
      </w:tabs>
      <w:spacing w:after="0" w:line="240" w:lineRule="auto"/>
    </w:pPr>
  </w:style>
  <w:style w:type="character" w:customStyle="1" w:styleId="Char0">
    <w:name w:val="Υποσέλιδο Char"/>
    <w:basedOn w:val="a0"/>
    <w:link w:val="a4"/>
    <w:uiPriority w:val="99"/>
    <w:rsid w:val="00D63578"/>
  </w:style>
  <w:style w:type="paragraph" w:styleId="a5">
    <w:name w:val="Balloon Text"/>
    <w:basedOn w:val="a"/>
    <w:link w:val="Char1"/>
    <w:uiPriority w:val="99"/>
    <w:semiHidden/>
    <w:unhideWhenUsed/>
    <w:rsid w:val="00D63578"/>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D63578"/>
    <w:rPr>
      <w:rFonts w:ascii="Tahoma" w:hAnsi="Tahoma" w:cs="Tahoma"/>
      <w:sz w:val="16"/>
      <w:szCs w:val="16"/>
    </w:rPr>
  </w:style>
  <w:style w:type="paragraph" w:styleId="a6">
    <w:name w:val="List Paragraph"/>
    <w:basedOn w:val="a"/>
    <w:uiPriority w:val="34"/>
    <w:qFormat/>
    <w:rsid w:val="00660D26"/>
    <w:pPr>
      <w:ind w:left="720"/>
      <w:contextualSpacing/>
    </w:pPr>
  </w:style>
  <w:style w:type="table" w:styleId="a7">
    <w:name w:val="Table Grid"/>
    <w:basedOn w:val="a1"/>
    <w:uiPriority w:val="59"/>
    <w:rsid w:val="003D1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3D1D8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D8DF0-7DEF-4FF5-9DAB-9506A1B7D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292</Words>
  <Characters>1579</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User17</dc:creator>
  <cp:lastModifiedBy>user</cp:lastModifiedBy>
  <cp:revision>2</cp:revision>
  <cp:lastPrinted>2021-11-10T09:33:00Z</cp:lastPrinted>
  <dcterms:created xsi:type="dcterms:W3CDTF">2023-09-01T08:05:00Z</dcterms:created>
  <dcterms:modified xsi:type="dcterms:W3CDTF">2023-09-01T08:05:00Z</dcterms:modified>
</cp:coreProperties>
</file>